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27P/32/2024 z 27. 5. 2024</w:t>
      </w:r>
    </w:p>
    <w:p>
      <w:r>
        <w:t>Rozsudok Okresného súdu Poprad z 27. mája 2024, sp. zn. 27P/32/2024, ECLI:SK:OSPP:2024:8724201222.2</w:t>
      </w:r>
    </w:p>
    <w:p>
      <w:r>
        <w:t>Súd: Okresný súd Poprad</w:t>
      </w:r>
    </w:p>
    <w:p>
      <w:r>
        <w:t>Spisová značka: 27P/32/2024</w:t>
      </w:r>
    </w:p>
    <w:p>
      <w:r>
        <w:t>ECLI: ECLI:SK:OSPP:2024:8724201222.2</w:t>
      </w:r>
    </w:p>
    <w:p>
      <w:r>
        <w:t>Dátum vydania: 27.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27P/32/2024 8724201222 27. 05. 2024 JUDr. Monika Heldáková ECLI:SK:OSPP:2024:8724201222.2</w:t>
      </w:r>
    </w:p>
    <w:p>
      <w:r>
        <w:t>ROZSUDOK V MENE SLOVENSKEJ REPUBLIKY Okresný súd Poprad v konaní pred sudkyňou JUDr. Monikou Heldákovou v právnej veci starostlivosti súdu o maloleté dieťa: A. A. B., nar. XX.XX.XXXX, bytom ako matka, zastúpené procesným opatrovníkom Úradom práce, sociálnych vecí a rodiny Kežmarok, dieťa rodičov- matky: maloletá C. B., nar. XX.XX.XXXX, trvale bytom XXX XX D. E. XXX, zastúpená zákonnými zástupcami- rodičmi: F. B., nar. XX.XX.XXXX a A. B., nar. XX.XX.XXXX, obaja trvale bytom XXX XX D. E. XXX a otca: neuvedený, o návrhu maloletej matky staršej ako 16 rokov na priznanie rodičovských práv a povinností vo vzťahu k osobnej starostlivosti o maloleté dieťa, t a k t o rozhodol: I. P r i z n á v a maloletej matke C. B., nar. XX.XX.XXXX, rodičovské práva a povinnosti vo vzťahu k osobnej starostlivosti o jej maloletého syna A. A. B., nar. XX.XX.XXXX, odo dňa narodenia dieťaťa. II. U s t a n o v u j e F. B., nar. XX.XX.XXXX, za poručníčku maloletému A. A. B., nar. XX.XX.XXXX, bez osobnej starostlivosti. III. Poručníčka je p o v i n n á zastupovať maloleté dieťa a spravovať jeho majetok, pričom veci, ktoré nie sú bežnou záležitosťou, podliehajú schváleniu súdu. Poručník je povinný vždy ku 01.01. a k 01.07. kalendárneho roka podávať súdu správu o maloletom dieťati a v prípade nadobudnutia majetku maloletým, správu o nakladaní s týmto majetkom. IV.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https://www.kauzis.sk/judikatura/r/ECLI:SK:OSPP:2024:8724201222.2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