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14P/48/2024 z 4. 6. 2024</w:t>
      </w:r>
    </w:p>
    <w:p>
      <w:r>
        <w:t>Uznesenie Okresného súdu Poprad z 4. júna 2024, sp. zn. 14P/48/2024, ECLI:SK:OSPP:2024:8724201224.2</w:t>
      </w:r>
    </w:p>
    <w:p>
      <w:r>
        <w:t>Súd: Okresný súd Poprad</w:t>
      </w:r>
    </w:p>
    <w:p>
      <w:r>
        <w:t>Spisová značka: 14P/48/2024</w:t>
      </w:r>
    </w:p>
    <w:p>
      <w:r>
        <w:t>ECLI: ECLI:SK:OSPP:2024:8724201224.2</w:t>
      </w:r>
    </w:p>
    <w:p>
      <w:r>
        <w:t>Dátum vydania: 4.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14P/48/2024 8724201224 04. 06. 2024 JUDr. Marián Furman ECLI:SK:OSPP:2024:8724201224.2</w:t>
      </w:r>
    </w:p>
    <w:p>
      <w:r>
        <w:t>Uznesenie 14P/48/2024 A.:B.:C.:XXXX:XXXXXXXXXX.X IČS: XXXXXXXXXX</w:t>
      </w:r>
    </w:p>
    <w:p>
      <w:r>
        <w:t>UZNESENIE Okresný súd Poprad v právnej veci navrhovateľa: D. E., trvale bytom F. XXX, XXX XX G., adresa na doručovanie H. XX/XX, XXX XX I. J., proti odporkyni: D. E., v konaní o zníženie výživného k mal. dieťaťu, takto rozhodol: 14P/48/2024 A.:B.:C.:XXXX:XXXXXXXXXX.X IČS: XXXXXXXXXX rozhodol: Súd podanie navrhovateľa - návrh na zníženie výživného doručený Okresnému súdu Poprad dňa 18.03.2024 o d m i e t a. odôvodnenie: 14P/48/2024 A.:B.:C.:XXXX:XXXXXXXXXX.X IČS: XXXXXXXXXX Odôvodnenie 1. Navrhovateľ doručil tunajšiemu súdu dňa 18.03.2024 návrh, ktorým sa domáhal, aby súd znížil výživné k mal. dieťaťu.</w:t>
      </w:r>
    </w:p>
    <w:p>
      <w:r>
        <w:t>2. Súd po preskúmaní obsahu návrhu zistil, že navrhovateľ - otec dieťaťa v návrhu neuviedol, ktorému súdu je návrh určený, svoj dátum narodenia, rovnako neuviedol meno a priezvisko, dátum narodenia a bydlisko matky ani mal. dieťaťa, ku ktorému žiada znížiť výživné, rovnako neoznačil ani rozhodnutie, ktorým bolo naposledy rozhodnuté o vyživovacej povinnosti ani návrh, ako ma súd znížiť výživné, a preto mu uznesením č. k. 14P/48/2024-7 zo dňa 08.04.2024, doručeným 18.04.2024 uložil, aby v lehote 10 dní odo dňa doručenia predmetného uznesenia doplnil svoj návrh a odstránil tak jeho nedostatky. 3. Po uplynutí lehoty na doplnenie súd zistil, že navrhovateľ v určenej lehote podanie nedoplnil. Bol riadne poučený o tom, že súd v takomto prípade podanie odmietne, rovnako bol poučený o práve zvoliť si advokáta a o možnosti obrátiť sa na Centrum právnej pomoci. 4. Podľa § 2 ods. 1 Civilného mimosporového poriadku na konania podľa tohto zákona sa použijú ustanovenia Civilného sporového poriadku, ak tento zákon neustanovuje inak. 5. Podľa § 129 ods. 1 Civilného sporového poriadku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6. Podľa § 129 ods. 2 Civilného sporového poriadku v uznesení podľa odseku 1 súd uvedie, v čom je podanie neúplné alebo nezrozumiteľné a ako ho treba doplniť alebo opraviť a poučí o možnosti podanie odmietnuť. 7. Podľa § 129 ods. 3 Civilného sporového poriadku ak sa v lehote určenej súdom podanie nedoplní alebo neopraví, súd podanie odmietne; to neplatí, ak pre uvedený nedostatok možno v konaní pokračovať. 8. Podľa § 129 ods. 4 Civilného sporového poriadku ak sa podanie opraví alebo doplní v celom rozsahu v súlade s výzvou podľa odseku 1 najneskôr do uplynutia lehoty na podanie odvolania proti uzneseniu o odmietnutí podania, o odvolaní proti tomuto uzneseniu môže rozhodnúť súd, ktorý ho vydal. 9. Vzhľadom k tomu, že navrhovateľ svoje podanie nedoplnil v rozsahu stanovenom v uznesení tunajšieho súdu č. k. 14P/48/2024-7 zo dňa 08.04.2024, a pre uvedený nedostatok nemožno v konaní pokračovať, súd v zmysle citovaných zákonných ustanovení jeho podanie odmietol. Poučenie: 14P/48/2024 A.:B.:C.:XXXX:XXXXXXXXXX.X IČS: XXXXXXXXXX P o u č e n i e : Proti tomuto uzneseniu je prípustné odvolanie do 15 dní odo dňa doručenia uznesenia prostredníctvom tunajšieho súdu na Krajský súd v Prešove. V odvolaní sa má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https://www.kauzis.sk/judikatura/r/ECLI:SK:OSPP:2024:8724201224.2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