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20C/20/2024 z 17. 6. 2024</w:t>
      </w:r>
    </w:p>
    <w:p>
      <w:r>
        <w:t>Uznesenie Okresného súdu Poprad z 17. júna 2024, sp. zn. 20C/20/2024, ECLI:SK:OSPP:2024:8724201262.1</w:t>
      </w:r>
    </w:p>
    <w:p>
      <w:r>
        <w:t>Súd: Okresný súd Poprad</w:t>
      </w:r>
    </w:p>
    <w:p>
      <w:r>
        <w:t>Spisová značka: 20C/20/2024</w:t>
      </w:r>
    </w:p>
    <w:p>
      <w:r>
        <w:t>ECLI: ECLI:SK:OSPP:2024:8724201262.1</w:t>
      </w:r>
    </w:p>
    <w:p>
      <w:r>
        <w:t>Dátum vydania: 17. 6. 2024</w:t>
      </w:r>
    </w:p>
    <w:p>
      <w:r>
        <w:t>Forma: Uznesenie</w:t>
      </w:r>
    </w:p>
    <w:p>
      <w:pPr>
        <w:pStyle w:val="Heading2"/>
      </w:pPr>
      <w:r>
        <w:t>Text rozhodnutia</w:t>
      </w:r>
    </w:p>
    <w:p>
      <w:r>
        <w:t>Súd: Spisová značka: Identifikačné číslo súdneho spisu: Dátum vydania rozhodnutia: Meno a priezvisko sudcu, VSÚ: ECLI:</w:t>
      </w:r>
    </w:p>
    <w:p>
      <w:r>
        <w:t>Okresný súd Poprad 20C/20/2024 8724201262 17. 06. 2024 Mgr. Zuzana Drobuliaková ECLI:SK:OSPP:2024:8724201262.1</w:t>
      </w:r>
    </w:p>
    <w:p>
      <w:r>
        <w:t>Uznesenie Okresný súd Poprad v právnej veci žalobcu: KOOPERATIVA poisťovňa, a.s. Vienna Insurance Group, Štefanovičova 4, 816 23 Bratislava, IČO: 00 585 441, právne zastúpeného: JUDr. Felix Neupauer advokát, Dvořákovo nábrežie 8/A, 811 02 Bratislava, IČO: 37 928 422, proti žalovanému: A. B., nar. XX.XX.XXXX, C. XXX, XXX XX D. E., v spore o zaplatenie 64,98 s prísl., takto rozhodol: I. Konanie z a s t a v u j e . odôvodnenie: 1. Žalobca sa žalobou doručenou súd dňa 25.03.2024 domáhal voči žalovanému zaplatenia dlžnej sumy vo výške 64,98 eur s príslušenstvom. 2. Keďže súdny poplatok splatný podaním žaloby nebol pri podaní žaloby zaplatený, súd výzvou zo dňa 26.04.2024 vyzval žalobcu v lehote 10 dní od jej doručenia na zaplatenie súdneho poplatku zo žaloby vo výške 25,- eur podľa položky 1 a/ Sadzobníka súdnych poplatkov a § 6 ods. 3 zákona č. 71/1992 Zb. o súdnych poplatkoch a poplatku za výpis z registra trestov v znení neskorších predpisov. Výzva bola doručená žalobcovi prostredníctvom jeho právneho zástupcu dňa 07.05.2024. 3. Žalobca zaplatil súdny poplatok vo výške 25,- eur po márnom uplynutí lehoty stanovenej vo výzve súdu až dňa 21.05.2024. 4. Podľa § 5 ods. 1 písm. a) zákona č. 71/1992 Zb. o súdnych poplatkoch a poplatku za výpis z registra trestov v znení neskorších predpisov ( ďalej len „ zákon o súdnych poplatkoch“ ),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5. Podľa § 7 ods. 1 zákona o súdnych poplatkoch, pri percentnej sadzbe je základom poplatku cena predmetu poplatkového úkonu. Ak nie je možné základ poplatku takto zistiť, je základom poplatku cena obvyklá v mieste a v čase podania návrhu na vykonanie poplatkového úkonu. Ak je základom poplatku cena nehnuteľností, touto cenou sa rozumie cena zistená podľa osobitných predpisov. 6. Podľa § 8 ods. 1 zákona o súdnych poplatkoch, poplatok za podanie návrhu alebo žiadosti, poplatok za uplatnenie námietky zaujatosti v konkurznom konaní alebo reštrukturalizačnom konaní podľa osobitného predpisu a poplatok za konanie o dedičstve je splatný vznikom poplatkovej povinnosti. 7. Podľa § 10 ods. 1 zákona o súdnych poplatkoch, ak nebol zaplatený poplatok splatný podaním žaloby, návrhu na začatie konania, dovolania alebo kasačnej sťažnosti, súd podľa § 9 vyzve poplatníka, aby poplatok zaplatil v lehote, ktorú určí, spravidla v lehote desiatich dní od doručenia výzvy; ak aj napriek</w:t>
      </w:r>
    </w:p>
    <w:p>
      <w:r>
        <w:t>výzve poplatok nebol zaplatený v lehote, súd konanie zastaví. O následkoch nezaplatenia poplatku musí byť poplatník vo výzve poučený. 8. Podľa § 10 ods. 2 zákona o súdnych poplatkoch, pre nezaplatenie poplatku súd podľa § 9 konanie nezastaví, ak a) už začal konať vo veci samej, b) došlo k rozšíreniu žaloby, rozšíreniu návrhu, k podaniu vzájomnej žaloby alebo vzájomného návrhu v tej istej veci po tom, ako začal konať vo veci samej, c) žiada zaplatenie poplatku vo výške odporujúcej úprave podľa tohto zákona, d) vznikla poplatková povinnosť poplatníkovi podaním návrhu na nariadenie neodkladného opatrenia, e) do uplynutia lehoty na zaplatenie súdneho poplatku bol podaný návrh na priznanie oslobodenia od súdnych poplatkov, ktorému súd vyhovel; ak súd návrhu vyhovie len sčasti, vyzve poplatníka na zaplatenie súdneho poplatku v takom rozsahu, ktorého sa oslobodenie netýka. 9. Podľa § 14 ods. 1 zákona o súdnych poplatkoch, ak tento zákon neustanovuje inak, na konanie vo veciach poplatkov sa primerane použijú ustanovenia Civilného sporového poriadku okrem § 357 písm. a). 10. Podľa § 14 ods. 4 zákona o súdnych poplatkoch,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11. Výzva na zaplatenie súdneho poplatku bola žalobcovi doručená dňa 07.05.2024. Lehota na zaplatenie súdneho poplatku uplynula dňa 18.05.2024. Žalobca bol vo výzve poučený, že v prípadne nezaplatenia súdneho poplatku v stanovenej výške a lehote súd konanie zastaví. Žalobca súdny poplatok v stanovenej výške zaplatil až dňa 21.05.2024, kedy už nebol povinný ho platiť. 12. Keďže súdny poplatok nebol zaplatený pri podaní žaloby, ani v súdom stanovenej lehote, zároveň nenastala žiadna zo skutočností uvedených v § 10 ods. 2 zákona o súdnych poplatkoch, súd konanie v zmysle citovaných zákonných ustanovení zastavil. Po právoplatnosti uznesenia o zastavení konania bude rozhodnuté o vrátení súdneho poplatku zaplateného po lehote stanovenej súdom. Poučenie: Proti uzneseniu súdu prvej inštancie vydanému súdnym úradníkom, ktoré treba doručiť, je prípustná sťažnosť. Sťažnosť môže podať ten, v koho neprospech bolo uznesenie vydané. Sťažnosť možno podať v lehote 15 dní od doručenia uznesenia na Okresnom súde Poprad. Ak podá ten, kto je na to oprávnený, včas sťažnosť, nenadobúda uznesenie právoplatnosť. V sťažnosti sa popri všeobecných náležitostiach podania uvedie, proti ktorému uzneseniu smeruje, v čom sa postup alebo uznesenie súdu považuje za nesprávne a čoho sa sťažovateľ domáha. Rozsah, v akom sa uznesenie napáda, môže sťažovateľ rozšíriť len do uplynutia lehoty na podanie sťažnosti. V sťažnosti možno uvádzať nové skutočnosti a dôkazy, ak je to so zreteľom na povahu a okolnosti sporu možné a účelné.</w:t>
      </w:r>
    </w:p>
    <w:p/>
    <w:p>
      <w:r>
        <w:t>Zdroj: KAUZIS.SK – https://www.kauzis.sk/judikatura/r/ECLI:SK:OSPP:2024:8724201262.1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