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16P/40/2024 z 26. 7. 2024</w:t>
      </w:r>
    </w:p>
    <w:p>
      <w:r>
        <w:t>Rozsudok Okresného súdu Poprad z 26. júla 2024, sp. zn. 16P/40/2024, ECLI:SK:OSPP:2024:8724201482.3</w:t>
      </w:r>
    </w:p>
    <w:p>
      <w:r>
        <w:t>Súd: Okresný súd Poprad</w:t>
      </w:r>
    </w:p>
    <w:p>
      <w:r>
        <w:t>Spisová značka: 16P/40/2024</w:t>
      </w:r>
    </w:p>
    <w:p>
      <w:r>
        <w:t>ECLI: ECLI:SK:OSPP:2024:8724201482.3</w:t>
      </w:r>
    </w:p>
    <w:p>
      <w:r>
        <w:t>Dátum vydania: 26.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16P/40/2024 8724201482 26. 07. 2024 JUDr. Dagmar Soliarová ECLI:SK:OSPP:2024:8724201482.3</w:t>
      </w:r>
    </w:p>
    <w:p>
      <w:r>
        <w:t>ROZSUDOK V MENE SLOVENSKEJ REPUBLIKY Okresný súd Poprad, sudkyňa JUDr. Dagmar Soliarová, vo veci starostlivosti o mal. dieťa: A. B., nar. XX.X.XXXX, bytom ako navrhovatelia, zastúpená opatrovníkom Úradom práce, soc. vecí a rodiny Kežmarok, dieťa rodičov: matka maloletá A. B., nar. XX.XX.XXXX, bytom C. D. XX/XXX, E. F., otec neuvedený, v konaní začatom na návrh navrhovateľov: 1/ A. B., nar. X.X.XXXX, bytom C. D. XX/XXX, E. F., 2/ A. B., nar. X.XX.XXXX, bytom C. D. XX/XXX, E. F., o zverenie dieťaťa do náhradnej osobnej starostlivosti, takto rozhodol: I. Maloleté dieťa A. B., nar. XX. XX. XXXX sa z v e r u j e do náhradnej osobnej starostlivosti starých rodičov A. B. a A. B., obaja bytom C. D. XX/XXX, E. F., ktorým zároveň vymedzuje rozsah práv a povinnosti, tak že títo sú o p r á v n e n í a p o v i n n í zastupovať dieťa v bežných veciach, vo veciach zdravotnej a osobnej starostlivosti s výnimkou uzatvárania zmlúv pri majetkových prevodoch, pričom je potrebný súhlas súdu. II. Matke dieťaťa súd výživné n e u r č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https://www.kauzis.sk/judikatura/r/ECLI:SK:OSPP:2024:8724201482.3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