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27P/43/2024 z 10. 9. 2024</w:t>
      </w:r>
    </w:p>
    <w:p>
      <w:r>
        <w:t>Uznesenie Okresného súdu Poprad z 10. septembra 2024, sp. zn. 27P/43/2024, ECLI:SK:OSPP:2024:8724201691.3</w:t>
      </w:r>
    </w:p>
    <w:p>
      <w:r>
        <w:t>Súd: Okresný súd Poprad</w:t>
      </w:r>
    </w:p>
    <w:p>
      <w:r>
        <w:t>Spisová značka: 27P/43/2024</w:t>
      </w:r>
    </w:p>
    <w:p>
      <w:r>
        <w:t>ECLI: ECLI:SK:OSPP:2024:8724201691.3</w:t>
      </w:r>
    </w:p>
    <w:p>
      <w:r>
        <w:t>Dátum vydania: 10. 9. 2024</w:t>
      </w:r>
    </w:p>
    <w:p>
      <w:r>
        <w:t>Forma: Uznesenie</w:t>
      </w:r>
    </w:p>
    <w:p>
      <w:pPr>
        <w:pStyle w:val="Heading2"/>
      </w:pPr>
      <w:r>
        <w:t>Text rozhodnutia</w:t>
      </w:r>
    </w:p>
    <w:p>
      <w:r>
        <w:t>Súd: Spisová značka: Identifikačné číslo súdneho spisu: Dátum vydania rozhodnutia: Meno a priezvisko sudcu, VSÚ: ECLI:</w:t>
      </w:r>
    </w:p>
    <w:p>
      <w:r>
        <w:t>Okresný súd Poprad 27P/43/2024 8724201691 10. 09. 2024 JUDr. Monika Heldáková ECLI:SK:OSPP:2024:8724201691.3</w:t>
      </w:r>
    </w:p>
    <w:p>
      <w:r>
        <w:t>Uznesenie Okresný súd Poprad v právnej veci starostlivosti súdu o maloletú A. B., nar. XX.XX.XXXX, bytom u matky, zastúpenú procesným opatrovníkom Úradom práce sociálnych vecí a rodiny Kežmarok, dieťa rodičov – matky C. D., nar. XX.XX.XXXX, trvale bytom mesto E., a otca D. B., nar. XX.XX.XXXX, trvale bytom mesto F., D. G. XX. XXXXXXX XXX/XX, F., o návrhu matky na úpravu rodičovských práv a povinností rodičov k maloletému dieťaťu, takto rozhodol: I. Konanie z a s t a v u j e. II. Žiaden z účastníkov n e m á n á r o k na náhradu trov konania. odôvodnenie: 1. Navrhovateľka – matka maloletého dieťaťa podala dňa 18.04.2024 na tunajší súd návrh na úpravu rodičovských práv a povinností rodičov k maloletému dieťaťu. 2. Podaním zo dňa 12.08.2024 navrhovateľka vzala návrh v celom rozsahu späť a navrhla konanie zastaviť. So späťvzatím návrhu súhlasil kolízny opatrovník mal. dieťaťa a navrhol konanie zastaviť. Otec maloletej sa k späťvzatiu návrhu nevyjadril. 3. Podľa § 29 ods. 1 zákona č. 161/2015 Z. z. Civilného mimosporového poriadku v znení neskorších predpisov (ďalej len ,,Civilný mimosporový poriadok“) navrhovateľ môže počas konania zobrať návrh na začatie konania späť, a to celkom alebo sčasti. Ak je návrh vzatý späť celkom, súd konanie zastaví. Ak je návrh vzatý späť sčasti, súd konanie v tejto časti zastaví. 4. Podľa § 29 ods. 2 Civilného mimosporového poriadku, súd konanie nezastaví, ak sa mohlo začať aj bez návrhu a je potrebné v konaní pokračovať. 5. Podľa § 29 ods. 3 Civilného mimosporového poriadku, súd konanie nezastaví, ak niektorý z účastníkov so späťvzatím návrhu z vážnych dôvodov nesúhlasí. 6. Vzhľadom na charakter konania, prihliadnuc na späťvzatie návrhu navrhovateľkou, dospel súd k záveru, že sú splnené podmienky v zmysle citovaných ustanovení, a preto konanie zastavil. Súd nezistil dôvody, pre ktoré by bolo potrebné v tomto konaní pokračovať a zároveň žiaden z účastníkov nevyjadril nesúhlas so späťvzatím návrhu. 7. Podľa § 58 ods. 1 Civilného mimosporového poriadku, o nároku na náhradu a o výške trov konania rozhoduje súd v rozhodnutí, ktorým sa konanie končí. 8. Podľa § 57 Civilného mimosporového poriadku, o povinnosti nahradiť trovy konania, ak nejde o trovy konania štátu, rozhoduje súd len na návrh.</w:t>
      </w:r>
    </w:p>
    <w:p>
      <w:r>
        <w:t>9. Podľa § 52 Civilného mimosporového poriadku, žiaden z účastníkov nemá nárok na náhradu trov konania, ak tento zákon neustanovuje inak. 10. O trovách konania súd rozhodol v zmysle citovaných ustanovení tak, že žiadnemu z účastníkov konania nepriznal nárok na náhradu trov konania, nakoľko si náhradu trov konania účastníci neuplatnili. Poučenie: Proti výroku I. a II. tohto uznesenia možno podať odvolanie do 15 dní odo dňa jeho doručenia prostredníctvom tunajšieho súdu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w:t>
      </w:r>
    </w:p>
    <w:p>
      <w:r>
        <w:t>Odvolacie dôvody možno meniť a dopĺňať až do rozhodnutia o odvolaní. (§ 62 ods. 2 CMP)</w:t>
      </w:r>
    </w:p>
    <w:p/>
    <w:p>
      <w:r>
        <w:t>Zdroj: KAUZIS.SK – https://www.kauzis.sk/judikatura/r/ECLI:SK:OSPP:2024:8724201691.3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