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15Pc/5/2024 z 27. 5. 2024</w:t>
      </w:r>
    </w:p>
    <w:p>
      <w:r>
        <w:t>Uznesenie Okresného súdu Poprad z 27. mája 2024, sp. zn. 15Pc/5/2024, ECLI:SK:OSPP:2024:8724201751.1</w:t>
      </w:r>
    </w:p>
    <w:p>
      <w:r>
        <w:t>Súd: Okresný súd Poprad</w:t>
      </w:r>
    </w:p>
    <w:p>
      <w:r>
        <w:t>Spisová značka: 15Pc/5/2024</w:t>
      </w:r>
    </w:p>
    <w:p>
      <w:r>
        <w:t>ECLI: ECLI:SK:OSPP:2024:8724201751.1</w:t>
      </w:r>
    </w:p>
    <w:p>
      <w:r>
        <w:t>Dátum vydania: 27. 5. 2024</w:t>
      </w:r>
    </w:p>
    <w:p>
      <w:r>
        <w:t>Forma: Uznesenie</w:t>
      </w:r>
    </w:p>
    <w:p>
      <w:pPr>
        <w:pStyle w:val="Heading2"/>
      </w:pPr>
      <w:r>
        <w:t>Text rozhodnutia</w:t>
      </w:r>
    </w:p>
    <w:p>
      <w:r>
        <w:t>Súd: Spisová značka: Identifikačné číslo súdneho spisu: Dátum vydania rozhodnutia: Meno a priezvisko sudcu, VSÚ: ECLI:</w:t>
      </w:r>
    </w:p>
    <w:p>
      <w:r>
        <w:t>Okresný súd Poprad 15Pc/5/2024 8724201751 27. 05. 2024 JUDr. Dagmar Soliarová ECLI:SK:OSPP:2024:8724201751.1</w:t>
      </w:r>
    </w:p>
    <w:p>
      <w:r>
        <w:t>Uznesenie Okresný súd Poprad v právnej veci navrhovateľa - manžela: A. B., nar. XX.XX.XXXX, bytom C. XXX/ XX, XXX XX C. D., C. E., a odporkyne – manželky: F. B., nar. XX.XX.XXXX, bytom C. XXX/XX, XXX XX C. D., v konaní o rozvod manželstva s prísl., takto rozhodol: I. Konanie z a s t a v u j e . II. Žiaden z účastníkov n e m á právo na náhradu trov konania. III. N a r i a ď u j e vrátiť navrhovateľovi – manželovi zaplatený súdny poplatok za návrh v sume 100,eur a na jeho vrátenie u p r a v u j e prevádzkovateľa systému, v lehote 30 dní od doručenia tohto právoplatného uznesenia. odôvodnenie: 1. Dňa 22.04.2024 navrhovateľ doručil súdu návrh na rozvod manželstva a uhradil súdny poplatok za návrh vo výške 100,- eur. 2. Následne dňa 13.05.2024 navrhovateľ súdu doručil podanie, v ktorom zobral svoj návrh celom rozsahu späť. 3. Podľa § 29 ods. 1 Civilného mimosporového poriadku, (zák. č. 161/2015 Z.z.), navrhovateľ môže počas konania zobrať návrh na začatie konania späť, a to celkom alebo sčasti. Ak je návrh vzatý späť celkom, súd konanie zastaví. Ak je návrh vzatý späť sčasti, súd konanie v tejto časti zastaví. 4. Podľa § 95 ods. 1, 2 Civilného mimosporového poriadku, ak navrhovateľ vzal návrh späť, súd konanie nezastaví, ak druhý manžel so späťvzatím návrhu nesúhlasí. Súhlas druhého manžela sa nevyžaduje, kým mu návrh na rozvod manželstva nebol doručený. 5. S poukazom na vyššie uvedené skutočnosti a citované zákonné ustanovenia mal súd preukázané splnenie zákonných podmienok pre zastavenie konania o návrhu na rozvod manželstva, preto rozhodol tak ako je uvedené vo výroku uznesenia. 6. O trovách konania súd rozhodol podľa § 52 Civilného mimosporového poriadku. Podľa § 11 ods. 1 a ods. 3 a 4 zákona č. 71/1992 Zb. o súdnych poplatkoch, vrátane zmien, poplatok sa vráti, ak ho zaplatil ten, kto nebol povinný platiť. 7. Poplatok splatný podaním žaloby, návrhu na začatie konania, odvolania, žaloby na obnovu konania alebo dovolania sa vráti, ak sa konanie zastavilo. Okrem poplatku v konaní o rozvod manželstva a poplatku, ktorý sa vracia podľa odseku 1, sa poplatok alebo jeho časť (preplatok) vracia krátený o 1%, najmenej však 6,70 eura. Ak sa návrh vzal späť pred zaplatením poplatku, poplatok sa nevyrubuje. 8. Na základe citovanej právnej úpravy súd týmto uznesením rozhodol o vrátení zaplateného súdneho poplatku vo výške 66,- eur, pretože navrhovateľ vzala návrh späť pred prvým pojednávaním súdu vo veci. Poučenie:</w:t>
      </w:r>
    </w:p>
    <w:p>
      <w:r>
        <w:t>Proti tomuto uzneseniu je prípustné odvolanie, ktoré sa podáva do 15 dní od doručenia uznesenia na súde, proti rozhodnutiu ktorého smeruje. Podľa § 363 Civilného sporového poriadku sa popri všeobecných náležitostiach podania uvedie, proti ktorému rozhodnutiu smeruje, v akom rozsahu sa napadá, z akých dôvodov sa rozhodnutie považuje za nesprávne (odvolacie dôvody) a čoho sa odvolateľ domáha (odvolací návrh).</w:t>
      </w:r>
    </w:p>
    <w:p/>
    <w:p>
      <w:r>
        <w:t>Zdroj: KAUZIS.SK – https://www.kauzis.sk/judikatura/r/ECLI:SK:OSPP:2024:8724201751.1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