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16Pc/11/2024 z 24. 7. 2024</w:t>
      </w:r>
    </w:p>
    <w:p>
      <w:r>
        <w:t>Rozsudok Okresného súdu Poprad z 24. júla 2024, sp. zn. 16Pc/11/2024, ECLI:SK:OSPP:2024:8724201767.1</w:t>
      </w:r>
    </w:p>
    <w:p>
      <w:r>
        <w:t>Súd: Okresný súd Poprad</w:t>
      </w:r>
    </w:p>
    <w:p>
      <w:r>
        <w:t>Spisová značka: 16Pc/11/2024</w:t>
      </w:r>
    </w:p>
    <w:p>
      <w:r>
        <w:t>ECLI: ECLI:SK:OSPP:2024:8724201767.1</w:t>
      </w:r>
    </w:p>
    <w:p>
      <w:r>
        <w:t>Dátum vydania: 24. 7.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16Pc/11/2024 8724201767 24. 07. 2024 JUDr. Dagmar Soliarová ECLI:SK:OSPP:2024:8724201767.1</w:t>
      </w:r>
    </w:p>
    <w:p>
      <w:r>
        <w:t>ROZSUDOK V MENE SLOVENSKEJ REPUBLIKY Okresný súd Poprad, sudkyňa JUDr. Dagmar Soliarová, v právnej veci navrhovateľky manželky: A. B., nar. XX.XX.XXXX, bytom B., C. D. XXX/XX proti manželovi: E. B., nar. XX.X.XXXX, bytom B., C. D. XXX/ XX, v konaní o rozvod manželstva, takto rozhodol: I. Súd manželstvo účastníkov konania E. B., nar. XX.X.XXXX a A. B., F. G., nar. XX.XX.XXXX, uzavreté dňa 5.7.1997, zapísané v knihe manželstiev matričného úradu H. H. I., vo zväzku 4, ročník 1997, na strane 33, pod poradovým číslom 19, r o z v á d z a . II. Žiaden z účastníkov</w:t>
      </w:r>
    </w:p>
    <w:p>
      <w:r>
        <w:t>nemá</w:t>
      </w:r>
    </w:p>
    <w:p>
      <w:r>
        <w:t>nárok na náhradu trov konania. odôvodnenie:</w:t>
      </w:r>
    </w:p>
    <w:p>
      <w:r>
        <w:t>1. Podľa § 221 C.s.p., písomné vyhotovenie rozsudku nemusí obsahovať odôvodnenie, ak je na pojednávaní vyhlásený rozsudok za prítomnosti všetkých strán alebo ich zástupcov, ktorí sa vzdajú odvolania, alebo to ustanovuje tento zákon. 1.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1. O trovách konania rozhodol podľa § 52 CMP. Poučenie: Proti tomuto rozsudku odvolanie nie je prípustné, pretože účastníci konania sa tohto práva po vyhlásení rozsudku vzdali písomne do zápisnice o pojednávaní (§ 368 CSP). Manžel, ktorý pri uzavretí manželstva prijal priezvisko druhého manžela ako spoločné priezvisko, môže do troch mesiacov po právoplatnosti rozhodnutia o rozvode manželstva matričnému úradu oznámiť, že prijíma opäť svoje predošlé priezvisko.</w:t>
      </w:r>
    </w:p>
    <w:p/>
    <w:p>
      <w:r>
        <w:t>Zdroj: KAUZIS.SK – https://www.kauzis.sk/judikatura/r/ECLI:SK:OSPP:2024:8724201767.1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