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10P/71/2024 z 27. 5. 2024</w:t>
      </w:r>
    </w:p>
    <w:p>
      <w:r>
        <w:t>Rozsudok Okresného súdu Poprad z 27. mája 2024, sp. zn. 10P/71/2024, ECLI:SK:OSPP:2024:8724201805.2</w:t>
      </w:r>
    </w:p>
    <w:p>
      <w:r>
        <w:t>Súd: Okresný súd Poprad</w:t>
      </w:r>
    </w:p>
    <w:p>
      <w:r>
        <w:t>Spisová značka: 10P/71/2024</w:t>
      </w:r>
    </w:p>
    <w:p>
      <w:r>
        <w:t>ECLI: ECLI:SK:OSPP:2024:8724201805.2</w:t>
      </w:r>
    </w:p>
    <w:p>
      <w:r>
        <w:t>Dátum vydania: 27.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10P/71/2024 8724201805 27. 05. 2024 JUDr. František Krasňan ECLI:SK:OSPP:2024:8724201805.2</w:t>
      </w:r>
    </w:p>
    <w:p>
      <w:r>
        <w:t>ROZSUDOK V MENE SLOVENSKEJ REPUBLIKY Okresný súd Poprad, sudcom JUDr. Františkom Krasňanom, vo veci starostlivosti o mal. A. B., nar. XX.X.XXXX, bytom ako navrhovateľka, zast. opatrovníkom, Úradom práce, sociálnych vecí a rodiny v Poprade, dieťa rodičov: otec C. D., nar. XX.X.XXXX, bytom E. XXX, F. G. a matka F. B., nar. XX.XX.XXXX, zomr. XX.X.XXXX, v konaní začatom na návrh H. B., nar. X.X.XXXX, bytom D. I. XXXX/ XX, D., o zvýšenie výživného, takto rozhodol: I. Zvyšuje výživné zo strany otca C. D., nar. XX.X.XXXX na mal. A. B., nar. XX.X.XXXX zo sumy 28,79 eur na sumu 70,- eur mesačne, ktoré je otec povinný platiť na účet Úradu práce, sociálnych vecí a rodiny Poprad vždy do 15. dňa v mesiaci vopred, čím sa mení rozsudok tunajšieho súdu vo veci 14Pc/24/2019 zo dňa 20.5.2020, právoplatný dňa 23.10.2020. II. Dlžné výživné zo strany otca činí za obdobie od 1.4.2024 do 31.5.2024 sumu 64,- eur, ktorú sa otec zaväzuje zaplatiť v lehote 30 dní od právoplatnosti tohto rozhodnutia na účet Úradu práce, sociálnych vecí a rodiny Poprad. III. V prevyšujúcej časti návrh navrhovateľky zamieta. IV.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w:t>
      </w:r>
    </w:p>
    <w:p>
      <w:r>
        <w:t>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https://www.kauzis.sk/judikatura/r/ECLI:SK:OSPP:2024:8724201805.2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