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10P/72/2024 z 14. 6. 2024</w:t>
      </w:r>
    </w:p>
    <w:p>
      <w:r>
        <w:t>Rozsudok Okresného súdu Poprad z 14. júna 2024, sp. zn. 10P/72/2024, ECLI:SK:OSPP:2024:8724201809.3</w:t>
      </w:r>
    </w:p>
    <w:p>
      <w:r>
        <w:t>Súd: Okresný súd Poprad</w:t>
      </w:r>
    </w:p>
    <w:p>
      <w:r>
        <w:t>Spisová značka: 10P/72/2024</w:t>
      </w:r>
    </w:p>
    <w:p>
      <w:r>
        <w:t>ECLI: ECLI:SK:OSPP:2024:8724201809.3</w:t>
      </w:r>
    </w:p>
    <w:p>
      <w:r>
        <w:t>Dátum vydania: 14.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10P/72/2024 8724201809 14. 06. 2024 JUDr. František Krasňan ECLI:SK:OSPP:2024:8724201809.3</w:t>
      </w:r>
    </w:p>
    <w:p>
      <w:r>
        <w:t>ROZSUDOK V MENE SLOVENSKEJ REPUBLIKY Okresný súd Poprad, sudcom JUDr. Františkom Krasňanom, vo veci starostlivosti o mal. dieťa: A. B., nar. XX.X.XXXX, bytom u matky, zast. opatrovníkom Úradom práce, sociálnych vecí a rodiny Poprad, dieťa rodičov: matka, C. A. B., nar. X.X.XXXX, bytom D., E. XXXX/X, právne zastúpená: Advokátska kancelária JUDr. Budziková &amp; JUDr. Dachová, s.r.o. so sídlom Poprad, Nám. sv. Egídia 41/95 a otec, C. F. B., D., nar. XX.X.XXXX, bytom G. H., E. I. XXX/XX, v konaní začatom na návrh otca o zmenu úpravy styku, takto rozhodol: I. Schvaľuje rodičovskú dohodu v tomto znení: Otec je oprávnený stýkať sa s mal. A. v nepárnom mesiaci v roku vo forme bežného styku, teda v mesiacoch január, marec, máj, september a november jedenkrát, a to každý druhý víkend v párnom týždni od piatku od 16:00 hod. do nedele do 16:00 hod. s tým, že otec si maloletého prevezme ako aj po ukončení styku odovzdá v mieste bydliska matky, a ďalej otec je oprávnený stýkať sa s mal. A. v párnom mesiaci v roku vo forme bežného styku každý víkend v párnom týždni, a to tak, že prvý víkend v párnom týždni sa otec bude s maloletým stýkať od 16:00 hod. s mieste bydliska matky a aj vo vzdialenosti do 120 km od miesta bydliska matky s tým, že po ukončení styku vráti dieťa v mieste bydliska matky v nedeľu o 16:00 hod., kde si ho aj pri začatí styku prevezme. V danom párnom mesiaci zároveň otec je oprávnený stretávať sa s maloletým aj druhý párny víkend v mesiaci, pričom maloletého si prevezme v mieste bydliska matky v piatok o 16:00 hod., styk bude prebiehať s maloletým v mieste bydliska otca a po ukončení styku ho matka prevezme v mieste bydliska otca, t. j. v G. H. v nedeľu o 15:00 hod.. Počas letných prázdnin je otec oprávnený stretávať s mal. dieťaťom v intervale od 1.7. od 9:00 hod. do 15.7. do 18:00 hod., pričom otec maloletého prevezme v mieste bydliska matky a po ukončení styku ho odovzdá v mieste bydliska matky, a zároveň je otec oprávnený stretávať s mal. dieťaťom v intervale od 1.8. od 9:00 hod. do 15.8. do 15:00 hod., pričom otec maloletého prevezme v mieste bydliska matky a po ukončení styku ho matka prevezme v mieste bydliska otca. Počas jarných prázdnin je otec oprávnený stýkať sa s maloletým každý nepárny kalendárny rok, a to od prvého dňa jarných prázdnin od 9:00 hod. až do posledného dňa jarných prázdnin do 16:00 hod., pričom otec prevezme dieťa v mieste bydliska matky a tam ho aj odovzdá. Počas jesenných školských prázdnin je otec oprávnený stretávať sa s maloletým každý nepárny kalendárny rok, a to od prvého dňa jesenných prázdnin od 9:00 hod. až do posledného dňa jesenných prázdnin do 16:00 hod., pričom otec prevezme dieťa v mieste bydliska matky a tam ho aj odovzdá. Počas vianočných prázdnin je otec oprávnený stýkať sa s maloletým každý nepárny kalendárny rok od 24.12. od 9:00 hod. do 30.12. do 18:00 hod., kedy si otec prevezme maloletého v mieste bydliska matky a po ukončení styku si matka prevezme maloletého v mieste bydliska otca a každý párny rok od 30.12. od 9:00 hod. do 6.1. nasledujúceho kalendárneho roka do 18:00 hod., kedy otec prevezme a odovzdá dieťa v mieste bydliska matky.</w:t>
      </w:r>
    </w:p>
    <w:p>
      <w:r>
        <w:t>Počas veľkonočných prázdnin je otec oprávnený stýkať sa s maloletým každý párny kalendárny rok od štvrtka od 9:00 hod. do pondelka do 18:00 hod., kde otec maloletého prevezme, ako aj odovzdá v mieste bydliska matky, čím sa mení rozsudok Okresného súdu Bratislava II sp. zn. 28P/231/2017 zo dňa 14.10.2019 v časti úpravy styku. otca s mal. dieťaťom. 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https://www.kauzis.sk/judikatura/r/ECLI:SK:OSPP:2024:8724201809.3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