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Poprad sp. zn. 15P/18/2024 z 10. 7. 2024</w:t>
      </w:r>
    </w:p>
    <w:p>
      <w:r>
        <w:t>Rozsudok Okresného súdu Poprad z 10. júla 2024, sp. zn. 15P/18/2024, ECLI:SK:OSPP:2024:8724201897.3</w:t>
      </w:r>
    </w:p>
    <w:p>
      <w:r>
        <w:t>Súd: Okresný súd Poprad</w:t>
      </w:r>
    </w:p>
    <w:p>
      <w:r>
        <w:t>Spisová značka: 15P/18/2024</w:t>
      </w:r>
    </w:p>
    <w:p>
      <w:r>
        <w:t>ECLI: ECLI:SK:OSPP:2024:8724201897.3</w:t>
      </w:r>
    </w:p>
    <w:p>
      <w:r>
        <w:t>Dátum vydania: 10. 7.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15P/18/2024 8724201897 10. 07. 2024 JUDr. Dagmar Soliarová ECLI:SK:OSPP:2024:8724201897.3</w:t>
      </w:r>
    </w:p>
    <w:p>
      <w:r>
        <w:t>ROZSUDOK V MENE SLOVENSKEJ REPUBLIKY Okresný súd Poprad, sudca JUDr. Dagmar Soliarová, vo veci starostlivosti o mal. dieťa: A. B., nar. XX.X.XXXX, bytom ako matka, zastúpený kolíznym opatrovníkom Úradom práce, soc. vecí a rodiny Poprad, dieťa rodičov: matka C. B., nar. XX.XX.XXXX, bytom D., E. X a otec B. C., nar. XX.XX.XXXX, bytom F., G. XX, v konaní o schválenie právneho úkonu, takto rozhodol: I. S c h v a ľ u j e právny úkon, ktorý v mene mal. A. B. urobila jeho zákonná zástupkyňa matka C. B., nar. XX.XX.XXXX, bytom D., E. X, v dedičskej veci po neb. A. B., zomr. dňa 26.12.2023, ktoré konanie sa vedie pod sp. zn. 20D/157/2023 na Okresnom súde Poprad, spočívajúci v odmietnutí dedičstva po neb. poručiteľke. II. Žiaden z účastníkov n e m á nárok na náhradu trov konania. odôvodnenie: 1. Tunajšiemu súdu bol doručený návrh na schválenie právneho úkonu, ktorý v mene mal. dieťaťa urobila jeho zákonná zástupkyňa matka C. B. v dedičskej veci po neb. A. B. – starej matke mal. dieťaťa. Na tunajšom súde sa vedie dedičské konanie po nebohej A. B. pod sp. zn. 20D/157/2023. V rámci tohto konania bolo zistené, že dlhy po nebohej prevyšujú majetok po poručiteľke a aj z týchto dôvodov samotná dedička C. B. odmietla dedičstvo po svojej nebohej matke. Následne ako dedič prichádzal do úvahy mal. A. B. – syn C. B.. Vzhľadom k tomu, že sa jedná o mal. dieťa, ktoré by bolo následne zaťažené dlhmi starej matky, zákonná zástupkyňa – matka dieťaťa odmietla predmetné dedičstvo v jeho mene a žiadala, aby súd takýto úkon schválil. 2. Otec mal. dieťaťa sa na pojednávanie nedostavil, doručenie mal vykázané, zásielku si neprevzal v odbernej lehote, súd preto pojednával v jeho neprítomnosti. 3. Kolízny opatrovník žiadal schváliť právny úkon odmietnutia dedičstva po neb. poručiteľke – starej matke mal. dieťaťa, kde pasíva prevyšovali aktíva a teda nie je vhodné, aby mal. dieťa bolo zaťažené dlhmi starej matky. 4. Podľa § 160 ods. 1 Civilného mimosporového poriadku, ak je v súvislosti s konaní o dedičstve potrebné schváliť právny úkon mal. dediča súdom, je na schválenie právneho úkonu príslušný súd konajúci o dedičstve. 5. Podľa § 28 Občianskeho zákonníka, ak zákonní zástupcovia sú povinní aj spravovať majetok tých, ktorých zastupujú a ak nejde o bežnú vec, je na nakladanie s majetkom potrebné schválenie súdu.</w:t>
      </w:r>
    </w:p>
    <w:p>
      <w:r>
        <w:t>6. S poukazom na vyššie citované zákonné ustanovenia má súd za to, že odmietnutie dedičstva mal. A. B. je v záujme mal. dieťaťa, nakoľko by dieťa bolo zaťažené dobudúcna dlhmi starej matky, čo nie je v prospech dieťaťa. Preto súd tento právny úkon zákonnej zástupkyne – matky dieťaťa schválil a rozhodol tak, ako je to uvedené vo výrokovej časti tohto rozsudku. 7. O trovách konania rozhodol podľa § 52 CMP. Poučenie: Proti tomuto rozsudku je prípustné odvolanie, ktoré možno podať do 15 dní od jeho doručenia v 3 vyhotoveniach, a to prostredníctvom tunajšieho súdu na Krajský súd v Prešove. V odvolaní sa popri všeobecných náležitostiach podania uvedie,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https://www.kauzis.sk/judikatura/r/ECLI:SK:OSPP:2024:8724201897.3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