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26P/57/2024 z 22. 7. 2024</w:t>
      </w:r>
    </w:p>
    <w:p>
      <w:r>
        <w:t>Rozsudok Okresného súdu Poprad z 22. júla 2024, sp. zn. 26P/57/2024, ECLI:SK:OSPP:2024:8724202068.2</w:t>
      </w:r>
    </w:p>
    <w:p>
      <w:r>
        <w:t>Súd: Okresný súd Poprad</w:t>
      </w:r>
    </w:p>
    <w:p>
      <w:r>
        <w:t>Spisová značka: 26P/57/2024</w:t>
      </w:r>
    </w:p>
    <w:p>
      <w:r>
        <w:t>ECLI: ECLI:SK:OSPP:2024:8724202068.2</w:t>
      </w:r>
    </w:p>
    <w:p>
      <w:r>
        <w:t>Dátum vydania: 22.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26P/57/2024 8724202068 22. 07. 2024 JUDr. Zuzana Salajová ECLI:SK:OSPP:2024:8724202068.2</w:t>
      </w:r>
    </w:p>
    <w:p>
      <w:r>
        <w:t>ROZSUDOK V MENE SLOVENSKEJ REPUBLIKY Okresný súd Poprad, sudkyňou JUDr. Zuzanou Salajovou, v právnej veci starostlivosti súdu o mal. dieťa: A. B., nar. XX. XX. XXXX, trvale bytom C. D. E. XX, zastúpené opatrovníkom: Úrad práce, soc. vecí a rodiny Kežmarok, dieťa rodičov – matky: F. B., G. A., nar. XX. XX. XXXX a otca: H. B., nar. XX. XX. XXXX, obaja trvale bytom C. D. E. XX, za účasti: Okresná prokuratúra Kežmarok a za účasti: Diagnostické centrum, so sídlom Ružomberok, Ul. J. Jančeka 32, v spojenom konaní o zrušenie opakovaného výchovného opatrenia – dohľadu a o uloženie primeraného výchovného opatrenia, takto rozhodol: I. Konštatuje, že opakované výchovné opatrenie uložené rozsudkom Okresného súdu Poprad č. k. 26P/80/2023 - 29 z 08. 01. 2024 splnilo svoj účel a zároveň v súčasnej dobe platí výchovné opatrenie uložené rozsudkom Okresného súdu Poprad č. k. 26P/9/2024 - 37 z 10. 04. 2024. II. Konania vedené pod sp. zn. 26P/57/2024 a 26P/69/2024 o uloženie výchovných opatrení zastavuje. III. Žiaden z účastníkov nemá nárok na náhradu trov konania. odôvodnenie: 1.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2.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3. S poukazom na vyššie citované zákonné ustanovenia písomné vyhotovenie uznesenie neobsahuje odôvodnenie, keďže uznesenie bolo vyhlásené na pojednávaní za prítomnosti všetkých účastníkov, ktorí sa práva na podanie odvolania proti uzneseniu písomne vzdali. Poučenie: Proti tomuto rozsudku v súlade s § 368 CSP, v spojení s § 2 CMP, nie je možné podať odvolanie, nakoľko sa účastníci konania práva podať odvolanie po vyhlásení rozsudku výslovne vzdali do zápisnice súdu.</w:t>
      </w:r>
    </w:p>
    <w:p>
      <w:r>
        <w:t>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https://www.kauzis.sk/judikatura/r/ECLI:SK:OSPP:2024:8724202068.2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