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29P/18/2024 z 10. 7. 2024</w:t>
      </w:r>
    </w:p>
    <w:p>
      <w:r>
        <w:t>Rozsudok Okresného súdu Poprad z 10. júla 2024, sp. zn. 29P/18/2024, ECLI:SK:OSPP:2024:8724202159.3</w:t>
      </w:r>
    </w:p>
    <w:p>
      <w:r>
        <w:t>Súd: Okresný súd Poprad</w:t>
      </w:r>
    </w:p>
    <w:p>
      <w:r>
        <w:t>Spisová značka: 29P/18/2024</w:t>
      </w:r>
    </w:p>
    <w:p>
      <w:r>
        <w:t>ECLI: ECLI:SK:OSPP:2024:8724202159.3</w:t>
      </w:r>
    </w:p>
    <w:p>
      <w:r>
        <w:t>Dátum vydania: 10.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29P/18/2024 8724202159 10. 07. 2024 JUDr. Monika Heldáková ECLI:SK:OSPP:2024:8724202159.3</w:t>
      </w:r>
    </w:p>
    <w:p>
      <w:r>
        <w:t>ROZSUDOK V MENE SLOVENSKEJ REPUBLIKY Okresný súd Poprad v konaní pred sudkyňou JUDr. Monikou Heldákovou v právnej veci starostlivosti súdu o maloletého: A. B. C., nar. XX.X.XXXX, bytom u matky, zastúpeného procesným opatrovníkom Úradom práce, sociálnych vecí a rodiny Poprad, dieťa rodičov matky: C. D., nar. XX.X.XXXX, bytom E. XX/XX, F. a otca: A. C., nar. XX.XX.XXXX, bytom G. XXX, D., o návrhu matky na úpravu rodičovských práv a povinností k maloletému dieťaťu, takto rozhodol: I. Schvaľuje rodičovskú dohodu v nasledovnom znení: Z v e r u j e maloleté dieťa: A. B. C., nar. XX.XX.XXXX do osobnej starostlivosti matky, ktorá ho bude zastupovať a spravovať jeho majetok. Zaväzuje otca prispievať na výživu mal. dieťaťa: A. B. C., nar. XX.XX.XXXX sumou 150,- eur mesačne počnúc dňom 10.07.2024, ktoré je otec p o v i n n ý platiť do rúk matky vždy do 15. dňa v mesiaci vopred. Styk otca s maloletým sa n e u p r a v u j e . II. Žiaden z účastníkov n e m á n á r o k na náhradu trov konania. odôvodnenie: 1. Návrhom z 23.5.2024 sa navrhovateľka – matka maloletého domáhala úpravy rodičovských práv a povinností k maloletému dieťaťu. 2. Návrh odôvodnila tým, že s otcom maloletého žili 7 rokov v partnerskom vzťahu, rodičia sa po rokoch odcudzili, dochádzalo k častým konfliktom a následkom bolo ukončenie ich vzťahu a rozchod v 11/2023, kedy sa matka s maloletým vrátila do rodičovského domu v F.. Posledný kontakt s otcom maloletého bol v marci 2023, od uvedenej doby o ňom nemá žiadne informácie, nevie, kde žije, otec sa o dieťa absolútne nezaujíma a neprispieva na jeho výživu. Maloletý žije s matkou v rodinnom dome (tento obývajú aj rodičia navrhovateľky a jej brat), pričom navrhovateľka a dieťa majú vyčlenené v rodinnom dome svoje poschodie. Matka zabezpečuje chod domácnosti a každodennú starostlivosť o maloletého, ten navštevuje materskú školu. Je to nadané dieťa, bude navštevovať tanečný krúžok a angličtinu. Je zdravý a matka po tejto stránke nemá žiadne zvýšené výdavky. Za školné hradí matka 40€ mesačne a stravné v MŠ 48€ mesačne. Všetky ostatné aktivity, ako je plavecký či lyžiarsky výcvik, sú výdavky vyššie a hradí ich v plnej miere vždy len matka. Ďalšie výdavky činia: strava – cca 300-400€ mesačne, príspevok rodičom na energie za bývanie v ich dome – 100€ mesačne, oblečenie cca 100€ a obuv 50€ mesačne, drogéria a čistiace prostriedky cca 50€ mesačne, pohonné hmoty (cesta do/z MŠ a do/z práce) cca 100€ mesačne, bežné výdavky spojené s prevádzkou auta. Matka je zamestnaná. Poberá rodinné</w:t>
      </w:r>
    </w:p>
    <w:p>
      <w:r>
        <w:t>prídavky a od 02/2024 si uplatňuje daňový bonus na dieťa. Majetkové a zárobkové pomery otca sú matke známe len sčasti. Má vedomosť, že v 02/2024 ukončil pracovný pomer u svojho zamestnávateľa výpoveďou zo strany zamestnanca. Dovtedy si uplatňoval daňový bonus na dieťa a tento de facto vo forme dohodnutého výživného v sume 150€ mesačne zasielal matke, pričom tak urobil v 11 a 12/2023 a v 01/2024. Odvtedy na výživu dieťaťa neprispel absolútne ničím. Výživné v sume 150€ mesačne bolo pritom navrhnuté samotným otcom po rozchode rodičov, teda matka usudzuje, že je v jeho možnostiach a schopnostiach plniť v tejto výške. Otec má ešte 1 vyživovaciu povinnosť (ktorú si dlhodobo neplní) k 13-ročnej dcére z predchádzajúceho vzťahu. 3. K návrhu matka priložila rodný list maloletého a mzdový list. 4. Uznesením č. k. 29P/18/2024-16 z 31.05.2024 súd ustanovil maloletému na zastupovanie v konaní procesného opatrovníka Úrad práce, sociálnych vecí a rodiny Poprad (ďalej len „procesný opatrovník“). 5. Súd dňa 10.7.2024 nariadil informatívne stretnutie, ktorého sa zúčastnila matka, jej právna zástupkyňa i procesný opatrovník. Matka zotrvala na svojom návrhu, predložila rodičovskú dohodu uzatvorenú s otcom 8.7.2024 a uviedla, že s otcom sa dohodli na úprave rodičovských práv a povinností k maloletému. Otec písomným podaním požiadal súd o konanie v jeho neprítomnosti a schválenie rodičovskej dohody. 6. Na informatívnom stretnutí po prejednaní veci prítomní trvali na rodičovskej dohode, ktorej znenie korešponduje s výrokom tohto rozsudku. 7. Procesný opatrovník prítomný na informatívnom stretnutí súhlasil s rodičovskou dohodou. 8. Na prejednanie veci súd nariadil pojednávanie na deň 10.7.2024, ktorého sa zúčastnila matka, jej právna zástupkyňa a procesný opatrovník. Otec maloletého bol na pojednávanie telefonicky predvolaný a svoju neúčasť ospravedlnil, súhlasil so skrátením procesnej 5-dňovej lehoty na prípravu na pojednávanie a žiadal aby súd v jeho neprítomnosti schválil rodičovskú dohodu. 9. Súd vo veci vykonal dokazovanie a zistil tento skutkový stav veci. 10. Z kópie rodného listu mal súd preukázané, že maloletý je synom navrhovateľky a odporcu. K maloletému doposiaľ rodičovské práva a povinnosti neboli upravené. Maloletý navštevuje materskú školu, je zdravý a nemá špecifické potreby. Je nadaný a matka sa snaží podporovať ho v aktivitách rozvíjajúcich jeho vývin. 11.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12.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13. Podľa § 24 ods. 4 zákona o rodine rozhodnutie o úprave výkonu rodičovských práv a povinností možno nahradiť dohodou rodičov. Dohoda musí byť schválená súdom, inak je nevykonateľná. 14.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w:t>
      </w:r>
    </w:p>
    <w:p>
      <w:r>
        <w:t>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15. Podľa § 25 ods. 1 zákona o rodine rodičia sa môžu dohodnúť o úprave styku s maloletým dieťaťom pred vyhlásením rozhodnutia, ktorým sa rozvádza manželstvo; dohoda o styku rodičov s maloletým dieťaťom sa stane súčasťou rozhodnutia o rozvode. 16. Podľa § 62 ods. 1 zákona o rodine plnenie vyživovacej povinnosti rodičov k deťom je ich zákonná povinnosť, ktorá trvá do času, kým deti nie sú schopné samé sa živiť. 17. Podľa § 62 ods. 2 zákona o rodine obaja rodičia prispievajú na výživu svojich detí podľa svojich schopností, možností a majetkových pomerov. Dieťa má právo podieľať sa na životnej úrovni rodičov. 18. Podľa § 62 ods. 4 zákona o rodine pri určení rozsahu vyživovacej povinnosti súd prihliada na to, ktorý z rodičov a v akej miere sa o dieťa osobne stará. Ak rodičia žijú spolu, prihliadne súd aj na starostlivosť rodičov o domácnosť. 19. Podľa § 62 ods. 5 zákona o rodine, výživné má prednosť pred inými výdavkami rodičov. Pri skúmaní schopností, možností a majetkových pomerov povinného rodiča súd neberie do úvahy výdavky povinného rodiča, ktoré nie je nevyhnutné vynaložiť. 20.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76 ods. 1 zákona o rodine, výživné sa platí v pravidelných opakujúcich sa sumách, ktoré sú zročné vždy na mesiac dopredu. 22. Ako je už uvedené v bode 5 a 6 tohto odôvodnenia rodičia uzatvorili rodičovskú dohodu. Procesný opatrovník na informatívnom stretnutí, a tiež na pojednávaní uviedol, že schválenie rodičovskej dohody je v najlepšom záujme maloletého. 23. Súd schválil navrhnutú rodičovskú dohodu o úprave výkonu rodičovských práv a povinností k maloletému, a to v otázke zverenia maloletého do osobnej starostlivosti matky, zastupovania maloletého, správy jeho majetku, určenia výživného a dohody rodičov o neupravovaní styku otca s maloletým, keďže táto zodpovedá jeho najlepšiemu záujmu. Na základe schválenej rodičovskej dohody je maloletý zverený do osobnej starostlivosti matky, ktorá je povinná ho zastupovať a spravovať jeho majetok. Maloletý žije už niekoľko mesiacov len s matkou, a preto táto úprava zohľadňuje záujem dieťaťa žiť v stabilnom výchovnom prostredí. Ako to vyplynulo z vyjadrenia matky, maloletý má s otcom dobrý vzťah, nebude brániť stretávaniu sa, pokiaľ o to otec do budúcna prejaví záujem. Výživné vo výške 150 eur sa javí byť primerané odôvodneným potrebám maloletého ako aj možnostiam otca plniť si svoju vyživovaciu povinnosť. Otázka výšky výživného sa v budúcnosti môže meniť odvíjajúc od potrieb maloletého ako aj možností otca. Rodičovská dohoda bola vzhľadom na uvedené v celosti schválená. 24. Podľa § 57 CMP o povinnosti nahradiť trovy konania, ak nejde o trovy konania štátu, rozhoduje súd len na návrh. Obaja manželia si uplatnili nárok na náhradu trov konania. 25. Podľa § 58 ods. 1 CMP o nároku na náhradu a o výške trov konania rozhoduje súd v rozhodnutí, ktorým sa konanie končí. 26. Podľa § 52 CMP žiaden z účastníkov nemá nárok na náhradu trov konania, ak tento zákon neustanovuje inak (§ 53 až § 55 CMP).</w:t>
      </w:r>
    </w:p>
    <w:p>
      <w:r>
        <w:t>27. O trovách konania súd rozhodol s poukazom na vyššie citované zákonné ustanovenia tak, že žiadnemu z účastníkov konania nepriznal nárok na náhradu trov konania, nakoľko si náhradu trov konania účastníci ani neuplatnili (výrok III.). Poučenie: Proti tomuto rozsudku možno podať odvolanie do 15 dní odo dňa jeho doručenia na Krajský súd v Prešove prostredníctvom Okresného súdu Poprad. (§ 355 ods. 1 CSP) Rodičia nie sú oprávnení podať odvolanie voči výroku, ktorým bola schválená rodičovská dohoda. (§ 122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https://www.kauzis.sk/judikatura/r/ECLI:SK:OSPP:2024:8724202159.3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