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Poprad sp. zn. 14P/124/2024 z 7. 11. 2024</w:t>
      </w:r>
    </w:p>
    <w:p>
      <w:r>
        <w:t>Uznesenie Okresného súdu Poprad z 7. novembra 2024, sp. zn. 14P/124/2024, ECLI:SK:OSPP:2024:8724202986.3</w:t>
      </w:r>
    </w:p>
    <w:p>
      <w:r>
        <w:t>Súd: Okresný súd Poprad</w:t>
      </w:r>
    </w:p>
    <w:p>
      <w:r>
        <w:t>Spisová značka: 14P/124/2024</w:t>
      </w:r>
    </w:p>
    <w:p>
      <w:r>
        <w:t>ECLI: ECLI:SK:OSPP:2024:8724202986.3</w:t>
      </w:r>
    </w:p>
    <w:p>
      <w:r>
        <w:t>Dátum vydania: 7. 11. 2024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Poprad 14P/124/2024 8724202986 07. 11. 2024 JUDr. František Krasňan ECLI:SK:OSPP:2024:8724202986.3</w:t>
      </w:r>
    </w:p>
    <w:p>
      <w:r>
        <w:t>Uznesenie Okresný súd Poprad, vo veci starostlivosti o mal. dieťa: A. B., nar. X.X.XXXX, bytom ako matka, zast. kolíznym opatrovníkom Úradom práce, sociálnych vecí a rodiny Poprad, dieťa rodičov: otec C. B., nar. XX.X.XXXX, bytom D., E. XX a matka D. B., nar. X.XX.XXXX, bytom E., F. XX, v konaní začatom na návrh otca o úpravu styku otca s mal. dieťaťom, takto rozhodol: I. Súd konanie</w:t>
      </w:r>
    </w:p>
    <w:p>
      <w:r>
        <w:t>zastavuje.</w:t>
      </w:r>
    </w:p>
    <w:p>
      <w:r>
        <w:t>II. Žiaden z účastníkov nemá právo na náhradu trov konania. odôvodnenie: 1. Na tunajšom súde je vedené konanie o návrhu otca na úpravu styku s maloletým A. B., nar. X.X.XXXX pod č. k. 14P/124/2024. 2. Keďže dňa 7.11.2024 sa konalo pojednávanie vo veci sp. zn. 14P/119/2024, kde rodičia uzavreli rodičovskú dohodu ohľadne úpravy rodičovských práv a povinností, pričom súčasťou tejto dohody bola aj úprava styku otca s maloletým A., otec svoj návrh na úpravu styku vedený pod sp. zn. 14P/124/204 zobral v celom rozsahu späť a žiadal konanie zastaviť. Matka aj kolízny opatrovník so späťvzatím návrhu otca súhlasili. 3. Podľa § 29 ods. 1 Civilného mimosporového poriadku, navrhovateľ môže vziať za konania späť návrh na jeho začatie, a to celkom alebo sčasti. Ak je návrh vzatý späť celkom, súd konanie zastaví. Ak je návrh vzatý späť sčasti, súd konanie v tejto časti zastaví. 4. S poukazom na vyššie uvedené skutočnosti a citované zákonné ustanovenie mal súd preukázané, že zo strany otca došlo k účinnému späťvzatiu návrhu, preto konanie zastavil. 5. O trovách konania súd rozhodol podľa § 52 Civilného mimosporového poriadku. Poučenie: Proti tomuto uzneseniu je prípustné odvolanie do 15 dní odo dňa jeho doručenia a to prostredníctvom tunajšieho súdu na Krajský súd v Prešove. V odvolaní sa popri všeobecných náležitostiach podania uvedie, proti ktorému rozhodnutiu smeruje, v akom rozsahu sa napáda, z akých dôvodov sa rozhodnutie považuje za nesprávne (odvolacie dôvody) a čoho sa odvolateľ domáha (odvolací návrh). Odvolacie dôvody a dôkazy na ich preukázanie možno meniť a dopĺňať len do uplynutia lehoty na podanie odvolania.</w:t>
      </w:r>
    </w:p>
    <w:p/>
    <w:p>
      <w:r>
        <w:t>Zdroj: KAUZIS.SK – https://www.kauzis.sk/judikatura/r/ECLI:SK:OSPP:2024:8724202986.3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