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23Csp/75/2024 z 6. 12. 2024</w:t>
      </w:r>
    </w:p>
    <w:p>
      <w:r>
        <w:t>Rozsudok Okresného súdu Poprad z 6. decembra 2024, sp. zn. 23Csp/75/2024, ECLI:SK:OSPP:2024:8724203377.2</w:t>
      </w:r>
    </w:p>
    <w:p>
      <w:r>
        <w:t>Súd: Okresný súd Poprad</w:t>
      </w:r>
    </w:p>
    <w:p>
      <w:r>
        <w:t>Spisová značka: 23Csp/75/2024</w:t>
      </w:r>
    </w:p>
    <w:p>
      <w:r>
        <w:t>ECLI: ECLI:SK:OSPP:2024:8724203377.2</w:t>
      </w:r>
    </w:p>
    <w:p>
      <w:r>
        <w:t>Dátum vydania: 6. 12.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23Csp/75/2024 8724203377 06. 12. 2024 JUDr. Juraj Šteffel ECLI:SK:OSPP:2024:8724203377.2</w:t>
      </w:r>
    </w:p>
    <w:p>
      <w:r>
        <w:t>ROZSUDOK V MENE SLOVENSKEJ REPUBLIKY Okresný súd Poprad sudcom JUDr. Jurajom Šteffelom v právnej veci žalobcu: Dopravný podnik mesta Žiliny s.r.o., so sídlom Kvačalova 2, 011 40 Žilina, IČO: 36 007 099, proti žalovanému: A. B., nar. XX.XX.XXXX, bytom A. XXX, XXX XX A., o zaplatenie 66 eur s prísl., takto rozhodol: I. Žalovaný j e p o v i n n ý zaplatiť žalobcovi 70,80 eur, to všetko v lehote troch dní odo dňa nadobudnutia právoplatnosti tohto rozsudku. II. Žalobca m á voči žalovanému n á r o k na náhradu trov konania v rozsahu 100 %. odôvodnenie: 1. Žalobou zo 16.08.2024 sa žalobca na žalovanom domáhal zaplatenia sumy uvedenej v záhlaví rozsudku z dôvodu porušenia ust. § 12 a 14 Zákona č. 56/2012 Z. z. o cestnej doprave, resp. § 8 Zákona č. 514/2009 Z. z. o doprave na dráhach a Prepravného poriadku a z titulu nákladov na mimosúdne vymáhanie pohľadávky (4,80 eur). 2. Žalobca tvrdil, že žalovaný cestoval mestskou hromadnou dopravou v jeho dopravnom prostriedku a nepreukázal sa na výzvu kontrolného orgánu platným cestovným lístkom, čím dopravcovi vznikol nárok na zaplatenie základného cestovného a sankčnej úhrady. 3. Na preukázanie týchto skutkových tvrdení označil ako dôkazy najmä hlásenie o porušení tarifných a prepravných podmienok, prepravný poriadok. 4. Výzvu na vyjadrenie k žalobe žalovaný prevzal 06.11.2024. K žalobe sa nevyjadril. Prostriedky procesného útoku žalobcu účinne nepoprel, a preto ako nesporné neboli predmetom dokazovania. 5. Z tvrdení žalobcu a z navrhnutých dôkazov bolo preukázané, že 15.08.2023 žalovaný cestoval v dopravnom prostriedku dopravcu na linke č. 24, pričom na výzvu revízora sa nepreukázal platným cestovným dokladom. 6. Základné cestovné žalobcu predstavovalo 1 eur a prirážka pri nepreukázaní sa platným cestovným lístkom 65 eur. Žalovaný uvedené nároky prepravcu na mieste neuhradil. 7. Súd pri právnom posúdení veci vychádzal z ustanovení § 8 ods. 2, 5 a 6 a § 16 ods. 4 písm. c) zákona č. 514/2009 Z. z., § 52, § 121 ods. 3, § 489, § 517 ods. 1 a 2, § 524 ods. 1 a 2, § 760 zákona č. 40/1964 Zb. a § 3 nariadenia vlády Slovenskej republiky č. 87/1995 Z. z., pričom vec posúdil nasledovne.</w:t>
      </w:r>
    </w:p>
    <w:p>
      <w:r>
        <w:t>8. Nastúpením žalovaného do dopravného prostriedku dopravcu došlo medzi nimi k uzavretiu zmluvy o preprave podľa § 760 zákona č. 40/1964 Zb. 9. Súd posúdil vzťah medzi stranami ako spotrebiteľský, na základe čoho bolo potrebné na tento právny vzťah aplikovať aj ustanovenia právnych predpisov slúžiacich k ochrane spotrebiteľa (§ 52 zákona č. 40/1964 Zb.). 10. V tejto súvislosti súd konštatuje, že v posudzovanom právnom vzťahu nezistil také podmienky, ktoré by boli v neprospech žalovaného alebo by zakladali značnú nerovnováhu medzi účastníkmi právneho vzťahu. 11. Uzavretím zmluvy o preprave vznikla žalovanému podľa § 16 ods. 4 písm. c) zákona č. 514/2009 Z. z. povinnosť preukázať sa platným cestovným lístkom, čo však nesplnil. Preto mu podľa § 8 ods. 2, 5 a 6 zákona č. 614/2009 Z. z. vznikla povinnosť zaplatiť dopravcovi nielen základné cestovné vo výške 1 eur, ale aj určenú prirážku vo výške 65 eur. Výška prirážky neprekračuje sumu stonásobku základného cestovného bez príplatkov, preto ju súd vyhodnotil ako oprávnenú. 12. Keďže žalovaný nesplnil peňažný dlh, dopravcovi vznikol podľa § 517 ods. 2 zákona č. 40/1964 Zb. nárok na zaplatenie úroku z omeškania. Tento nárok si však žalobca neuplatnil. 13. Súd na základe uvedeného nárok žalobcu posúdil ako dôvodný a žalovaného zaviazal na zaplatenie žalovanej sumy v plnej výške, ako aj nákladov na vymáhanie pohľadávky mimosúdnou cestou. 14. Súd prizná strane náhradu trov konania podľa pomeru jej úspechu vo veci (ust. § 255 ods. 1 Civilného sporového poriadku (ďalej len „C. s. p.“)). 15. O nároku na náhradu trov konania rozhodne aj bez návrhu súd v rozhodnutí, ktorým sa konanie končí (ust. § 262 ods. 1 C. s. p.). 16. Žalobca bol v konaní plne úspešný. Preto mu bol podľa posledne citovaných zákonných ustanovení voči žalovanému priznaný nárok na náhradu trov konania v rozsahu 100 %. 17. O výške náhrady trov konania rozhodne súd prvej inštancie v lehote do 60 dní po právoplatnosti rozhodnutia, ktorým sa konanie končí, samostatným uznesením, ktoré vydá súdny úradník (ust. § 262 ods. 2 C. s. p.). Poučenie: Proti tomuto rozsudku možno podať odvolanie do 15 dní odo dňa jeho doručenia prostredníctvom Okresného súdu Poprad na Krajský súd v Prešove.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r>
        <w:t>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povinnosť stanovená týmto rozsudkom nebude dobrovoľne splnená, možno podať návrh na vykonanie exekúcie podľa zákona č. 233/1995 Z. z. o súdnych exekútoroch a exekučnej činnosti v znení neskorších predpisov.</w:t>
      </w:r>
    </w:p>
    <w:p/>
    <w:p>
      <w:r>
        <w:t>Zdroj: KAUZIS.SK – https://www.kauzis.sk/judikatura/r/ECLI:SK:OSPP:2024:8724203377.2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