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10P/166/2024 z 14. 11. 2024</w:t>
      </w:r>
    </w:p>
    <w:p>
      <w:r>
        <w:t>Uznesenie Okresného súdu Poprad z 14. novembra 2024, sp. zn. 10P/166/2024, ECLI:SK:OSPP:2024:8724203457.2</w:t>
      </w:r>
    </w:p>
    <w:p>
      <w:r>
        <w:t>Súd: Okresný súd Poprad</w:t>
      </w:r>
    </w:p>
    <w:p>
      <w:r>
        <w:t>Spisová značka: 10P/166/2024</w:t>
      </w:r>
    </w:p>
    <w:p>
      <w:r>
        <w:t>ECLI: ECLI:SK:OSPP:2024:8724203457.2</w:t>
      </w:r>
    </w:p>
    <w:p>
      <w:r>
        <w:t>Dátum vydania: 14. 11.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10P/166/2024 8724203457 14. 11. 2024 JUDr. František Krasňan ECLI:SK:OSPP:2024:8724203457.2</w:t>
      </w:r>
    </w:p>
    <w:p>
      <w:r>
        <w:t>Uznesenie Okresný súd Poprad, vo veci starostlivosti o mal. A. B., nar. XX.XX.XXXX, trvale bytom C. XXX/XX, A., zast. opatrovníkom Úradom práce, sociálnych vecí a rodiny Poprad, dcéra rodičov: otec D. B., nar. XX.XX.XXXX, bytom C. XXX/XX, A. a matka C. B., nar. X.XX.XXXX, bytom E. XXX, F., v konaní začatom na návrh starého otca C. G., nar. XX.X.XXXX, bytom C. XXX/XX, o zverenie maloletej do náhradnej osobnej starostlivosti, takto rozhodol: I. Súd konanie</w:t>
      </w:r>
    </w:p>
    <w:p>
      <w:r>
        <w:t>zastavuje.</w:t>
      </w:r>
    </w:p>
    <w:p>
      <w:r>
        <w:t>II. Žiaden z účastníkov nemá nárok na náhradu trov konania. odôvodnenie: 1. Tunajšiemu súdu bol dňa 21.8.2024 doručený návrh navrhovateľa, ktorým by súd zveril maloletú A. do jeho náhradnej osobnej starostlivosti a rodičom určil výživné. 2. Podaním zo dňa 8.11.2024 navrhovateľ svoj návrh zobral v celom rozsahu späť, keďže rodičia sa nechcú vzdať svojich rodičovských práv a povinností a o svoje dieťa sa riadne starajú.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navrhovateľa došlo k účinnému späťvzatiu návrhu, preto súd toto konanie zastavil. 5. O trovách konania súd rozhodol podľa § 52 Civilného mimosporového poriadku, keď účastníkom trovy konania nepriznal vzhľadom k tomu, že im podľa obsahu spisu trovy nevznikli. Poučenie: Proti tomuto uzneseniu je prípustné odvolanie do 15 dní odo dňa jeho doručenia a to prostredníctvom tunajšieho súdu na Krajský súd v Prešove. V odvolaní sa popri všeobecných náležitostiach podania uvedie, ktorému rozhodnutiu smeruje, v akom rozsahu sa napáda, z akých dôvodov sa rozhodnutie považuje za nesprávne (odvolacie dôvody) a čoho sa odvolateľ domáha (odvolací návrh). Odvolacie dôvody a dôkazy na ich preukázanie možno meniť a dopĺňať len do uplynutia lehoty na podanie odvolania.</w:t>
      </w:r>
    </w:p>
    <w:p/>
    <w:p>
      <w:r>
        <w:t>Zdroj: KAUZIS.SK – https://www.kauzis.sk/judikatura/r/ECLI:SK:OSPP:2024:8724203457.2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