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24C/49/2024 z 10. 10. 2024</w:t>
      </w:r>
    </w:p>
    <w:p>
      <w:r>
        <w:t>Uznesenie Okresného súdu Poprad z 10. októbra 2024, sp. zn. 24C/49/2024, ECLI:SK:OSPP:2024:8724203797.2</w:t>
      </w:r>
    </w:p>
    <w:p>
      <w:r>
        <w:t>Súd: Okresný súd Poprad</w:t>
      </w:r>
    </w:p>
    <w:p>
      <w:r>
        <w:t>Spisová značka: 24C/49/2024</w:t>
      </w:r>
    </w:p>
    <w:p>
      <w:r>
        <w:t>ECLI: ECLI:SK:OSPP:2024:8724203797.2</w:t>
      </w:r>
    </w:p>
    <w:p>
      <w:r>
        <w:t>Dátum vydania: 10. 10. 2024</w:t>
      </w:r>
    </w:p>
    <w:p>
      <w:r>
        <w:t>Forma: Uznesenie</w:t>
      </w:r>
    </w:p>
    <w:p>
      <w:pPr>
        <w:pStyle w:val="Heading2"/>
      </w:pPr>
      <w:r>
        <w:t>Text rozhodnutia</w:t>
      </w:r>
    </w:p>
    <w:p>
      <w:r>
        <w:t>Súd: Spisová značka: Identifikačné číslo súdneho spisu: Dátum vydania rozhodnutia: Meno a priezvisko sudcu, VSÚ: ECLI:</w:t>
      </w:r>
    </w:p>
    <w:p>
      <w:r>
        <w:t>Okresný súd Poprad 24C/49/2024 8724203797 10. 10. 2024 JUDr. Dušan Miškovčík ECLI:SK:OSPP:2024:8724203797.2</w:t>
      </w:r>
    </w:p>
    <w:p>
      <w:r>
        <w:t>Uznesenie Okresný súd Poprad v spore žalobcu: A. B., narodený XX.XX.XXXX, bytom XXX XX C. XXX, zastúpený Advokátska kancelária VIŠŇOVSKÁ, s.r.o., so sídlom Radničné námestie 279/4, 052 01 Spišská Nová Ves proti žalovanému: D. B., narodená XX.XX.XXXX, bytom XXX XX C. XXX, o vyporiadanie BSM po rozvode manželstva, t a k t o rozhodol: I. Konanie sa z a s t a v u j e. II. Stranám sporu nárok na náhradu trov konania nepriznáva. III. U p r a v u j e s a prevádzkovateľ systému evidencie poplatkov – Slovenská pošta, a.s., aby po právoplatnosti tohto uznesenia, vrátil žalobcovi – A. B., narodený XX.XX.XXXX, bytom XXX XX Vrbov 343 časť zaplateného súdneho poplatok zo žaloby o vyporiadanie BSM po rozvode manželstva vo výške 40,00 eur. odôvodnenie: 1. Žalobca sa žalobou, doručenou tunajšiemu súdu dňa 18.09.2024 domáhal toho, aby súd rozhodol o vyporiadaní BSM po rozvode manželstva tak, že žalobcovi prikáže finančné prostriedky na účte v E. F. G. H., vedenom na meno žalobcu, finančnú čiastku z predaja osobného motorového vozidla vo výške 13.012,82 eur a žalovanej prikáže nehnuteľnosti nachádzajúce sa na LV č. XXXX, v kat. území C., obec Vrbov, finančné prostriedky na účte v E. F. H., vedenom na meno žalovanej. Zároveň žalobca žiadal, aby súd uložil žalovanej povinnosť vyplatiť žalobcovi na vyrovnanie podielov sumu vo výške 1 z vyčíslenej hodnoty nehnuteľností patriacich do BSM. 2. Dňa 03.10.2024 bolo tunajšiemu súdu cestou právneho zástupcu žalobcu doručené podanie, ktorým žalobca súdu oznámil, že berie žalobu v celom rozsahu späť, žiada súd, aby konanie zastavil, stranám sporu nárok na náhradu trov konania nepriznal a žalobcovi vrátil zaplatený súdny poplatok. 3. Podľa § 144 zákona č. 160/2015 Z. z.. Civilný sporový poriadok v znení neskorších predpisov (ďalej len „CSP“) žalobca môže vziať žalobu späť. 4. Podľa § 145 ods. 1 CSP, ak je žaloba vzatá späť celkom, súd konanie zastaví. 5. Podľa § 146 ods. 1 CSP, súk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k tomu, že k späťvzatiu žaloby žalobcom došlo skôr, než sa s poukazom na ust. § 146 ods. 1 druhá veta CSP začalo predbežné prejednanie sporu alebo pojednávanie, súd nesúhlas žalovaného so späťvzatím žaloby neskúmal.</w:t>
      </w:r>
    </w:p>
    <w:p>
      <w:r>
        <w:t>7. Nakoľko žalobca vzal svoju žalobu v celom rozsahu účinne späť a súhlas žalovaného so späťvzatím žaloby v zmysle ust. § 146 ods. 1 druhá veta CSP nie je potrebné skúmať, súd konanie s poukazom § 145 ods. 1 CSP zastavil. 8. Podľa § 262 ods. 1 CSP o nároku na náhradu trov konania rozhodne aj bez návrhu súd v rozhodnutí, ktorým sa konanie končí. 9. Podľa § 256 ods. 1 CSP ak strana procesne zavinila zastavenie konania, súd prizná náhradu trov konania protistrane. 10. Späťvzatie žaloby je zásadne chápané ako procesné zavinenie žalobcu na zastavení konania z dôvodu, že práve v dôsledku tohto procesného úkonu strany je konanie zastavené. Súd však vždy musí skúmať aj to, čo žalobcu viedlo k späťvzatiu žaloby. O zavinení strany treba uvažovať z hľadiska procesného a posudzovať ho podľa procesného výsledku, pričom zodpovednosť súd skúma na oboch procesných stranách. Ak bola dôvodne podaná žaloba vzatá späť len pre správanie žalovaného, ktorý sa po podaní žaloby v plnom rozsahu zachoval v intenciách žalobného nároku, vtedy nesie zodpovednosť na zastavení konania žalovaný. Ak však vezme žalobca v priebehu konania žalobu späť bez toho, aby žalovaný jeho nárok uspokojil, ide o procesné zavinenie na strane žalobcu. 11. Nakoľko strany sporu dňa 30.09.2024 uzavreli mimosúdnu dohodu o vyporiadaní BSM, už z povahy úkonu vyplýva, že zavinenie na zastavení tohto konania možno pripísať obom sporovým stranám v rovnakej miere. Žalobca si náhradu trov konania v spore neuplatňoval a žalovanému žiadne trovy v tomto konaní nevznikli. Preto súd rozhodol, že žiadnej zo strán sporu právo na náhradu trov konania nepriznal. 12. Podľa § 11 ods. 3, prvá veta zákona č. 71/1992 Zb. o súdnych poplatkoch a poplatku za výpis z registra trestov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13. Podľa § 11 ods. 4 zákona č. 71/1992 Zb. o súdnych poplatkoch a poplatku za výpis z registra trestov okrem poplatku v konaní o rozvod manželstva a poplatku, ktorý sa vracia podľa odseku 1, sa poplatok alebo jeho časť (preplatok) vracia krátený o 1 %, najmenej však 10 eur. Ak sa návrh vzal späť pred zaplatením poplatku, poplatok sa nevyrubuje. 14.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15. Podľa § 11 ods. 10 zákona o súdnych poplatkoch v rozhodnutí o vrátení poplatku alebo preplatku sa uvedie aj označenie poplatníka a v akej výške má byť poplatok alebo preplatok vrátený. Ak je súdu známe, v tomto rozhodnutí sa uvedie aj číslo účtu, na ktorý má byť poplatok alebo preplatok vrátený. 16. Žalobca v konaní uhradil súdny poplatok v sume 50 eur. Vzhľadom k tomu, že k zastaveniu konania došlo pred prvým pojednávaním, podľa § 11 ods. 3 veta prvá zákona č. 71/1992 Zb. o súdnych poplatkoch a poplatku za výpis z registra trestov sa preto žalobcovi vracia zaplatený súdny poplatok za návrh, v zmysle odseku 4 citovaného zákonného ustanovenia krátený o 10 eur, t.j. vo výške 40 eur. 17. V zmysle ust. § 11 ods. 6 citovaného zákona krátený súdny poplatok bude žalobcovi po právoplatnosti tohto uznesenia vrátený cestou príslušného prevádzkovateľa centrálneho systému evidencie poplatkov (Slovenskej pošty, a.s.).</w:t>
      </w:r>
    </w:p>
    <w:p>
      <w:r>
        <w:t>Poučenie: Proti tomuto uzneseniu možno podať odvolanie do 15 dní od dňa jeho doručenia na Okresný súd Poprad. Proti výroku III. o vrátení súdneho poplatku odvolanie nie je prípustné.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398 CSP žaloba na obnovu konania je prípustná aj proti právoplatnému uzneseniu, ktorým bol schválený zmier, ak možno dôvody obnovy vzťahovať aj na predpoklady, za ktorých sa zmier schvaľoval. 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https://www.kauzis.sk/judikatura/r/ECLI:SK:OSPP:2024:8724203797.2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