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18C/75/2024 z 18. 11. 2024</w:t>
      </w:r>
    </w:p>
    <w:p>
      <w:r>
        <w:t>Uznesenie Okresného súdu Poprad z 18. novembra 2024, sp. zn. 18C/75/2024, ECLI:SK:OSPP:2024:8724204200.2</w:t>
      </w:r>
    </w:p>
    <w:p>
      <w:r>
        <w:t>Súd: Okresný súd Poprad</w:t>
      </w:r>
    </w:p>
    <w:p>
      <w:r>
        <w:t>Spisová značka: 18C/75/2024</w:t>
      </w:r>
    </w:p>
    <w:p>
      <w:r>
        <w:t>ECLI: ECLI:SK:OSPP:2024:8724204200.2</w:t>
      </w:r>
    </w:p>
    <w:p>
      <w:r>
        <w:t>Dátum vydania: 18.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18C/75/2024 8724204200 18. 11. 2024 JUDr. Mariana Gavalierová ECLI:SK:OSPP:2024:8724204200.2</w:t>
      </w:r>
    </w:p>
    <w:p>
      <w:r>
        <w:t>Uznesenie Okresný súd Poprad v právnej veci žalobcu Slovenská televízia a rozhlas, so sídlom Mlynská dolina, 845 45 Bratislava IČO: 56 398 255 proti žalovanému A. B., nar. XX.XX.XXXX, trvale bytom C. D. XXX/ XX, C. v konaní o zaplatenie 55,88 Eur s prísl., takto rozhodol: I. Súd konanie z a s t a v u j e. II. Súd n e p r i z n á v a stranám náhradu trov konania. odôvodnenie: 1. Na tunajšom súde sa vedie konanie o zaplatenie 55,88 Eur s prísl. 2. Dňa 15.11.2024 zobral žalobu žalobca späť v celom rozsahu. 3. Podľa § 144 CSP žalobca môže vziať žalobu späť. 4. Podľa § 145 CSP ak je žaloba vzatá späť celkom, súd konanie zastaví. Ak je žaloba vzatá späť sčasti, súd konanie v tejto časti zastaví. O čiastočnom späťvzatí žaloby rozhodne súd v rozhodnutí vo veci samej. Ak je žaloba vzatá späť sčasti pred jej doručením žalovanému, koná súd o zvyšku nároku bez rozhodovania o zastavení konania v tejto časti. 5. Vzhľadom na uvedené skutočnosti a citované zákonné ustanovenia súd rozhodol tak, ako je uvedené vo výroku tohto uznesenia. 6. O trovách konania súd rozhodol podľa § 256 ods. 1 CSP, a to tak, že nepriznal stranám náhradu trov konania. Poučenie: Proti tomuto uzneseniu je možné podať odvolanie do 15 dní od doručenia uznesenia na tunajšom súde. V odvolaní sa má popri všeobecných náležitostiach podania uviesť,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https://www.kauzis.sk/judikatura/r/ECLI:SK:OSPP:2024:8724204200.2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