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10Ps/2/2022 z 19. 5. 2025</w:t>
      </w:r>
    </w:p>
    <w:p>
      <w:r>
        <w:t>Rozsudok Okresného súdu Poprad z 19. mája 2025, sp. zn. 10Ps/2/2022, ECLI:SK:OSPP:2025:8722200450.2</w:t>
      </w:r>
    </w:p>
    <w:p>
      <w:r>
        <w:t>Súd: Okresný súd Poprad</w:t>
      </w:r>
    </w:p>
    <w:p>
      <w:r>
        <w:t>Spisová značka: 10Ps/2/2022</w:t>
      </w:r>
    </w:p>
    <w:p>
      <w:r>
        <w:t>ECLI: ECLI:SK:OSPP:2025:8722200450.2</w:t>
      </w:r>
    </w:p>
    <w:p>
      <w:r>
        <w:t>Dátum vydania: 19.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10Ps/2/2022 8722200450 19. 05. 2025 JUDr. František Krasňan ECLI:SK:OSPP:2025:8722200450.2</w:t>
      </w:r>
    </w:p>
    <w:p>
      <w:r>
        <w:t>ROZSUDOK V MENE SLOVENSKEJ REPUBLIKY Okresný súd Poprad, sudcom JUDr. Františkom Krasňanom, vo veci osoby, ktorá má byť vyhlásená za mŕtvu: A. B., nar. X.X.XXXX, naposledy bytom C. D. XXX, zastúpený procesným opatrovníkom E. A. F., vyšším súdnym úradníkom Okresného súdu Poprad, v konaní začatom na návrh navrhovateľky: E. F., nar. XX.X.XXXX, bytom C., G. XXX/XX, o vyhlásenie za mŕtveho, takto rozhodol: I. A. B., H. B., nar. X.X.XXXX, naposledy bytom C. D. XXX sa vyhlasuje za mŕtveho. II. Súd určuje, že deň úmrtia p. A. B., nar. X.X.XXXX, naposledy bytom C. D. XXX, bude deň XX.X.XXXX. III.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https://www.kauzis.sk/judikatura/r/ECLI:SK:OSPP:2025:8722200450.2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