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6T/66/2023 z 19. 3. 2025</w:t>
      </w:r>
    </w:p>
    <w:p>
      <w:r>
        <w:t>Rozsudok Okresného súdu Poprad z 19. marca 2025, sp. zn. 6T/66/2023, ECLI:SK:OSPP:2025:8723010608.2</w:t>
      </w:r>
    </w:p>
    <w:p>
      <w:r>
        <w:t>Súd: Okresný súd Poprad</w:t>
      </w:r>
    </w:p>
    <w:p>
      <w:r>
        <w:t>Spisová značka: 6T/66/2023</w:t>
      </w:r>
    </w:p>
    <w:p>
      <w:r>
        <w:t>ECLI: ECLI:SK:OSPP:2025:8723010608.2</w:t>
      </w:r>
    </w:p>
    <w:p>
      <w:r>
        <w:t>Dátum vydania: 19. 3. 2025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6T/66/2023 8723010608 19. 03. 2025 JUDr. Pavol Roth ECLI:SK:OSPP:2025:8723010608.2</w:t>
      </w:r>
    </w:p>
    <w:p>
      <w:r>
        <w:t>ROZSUDOK V MENE SLOVENSKEJ REPUBLIKY Okresný súd Poprad, samosudca JUDr. Pavol Roth, v trestnej veci obžalovaného A. B., nar. XX.X.XXXX v Poprade, trvale bytom C. D., E. XXX/XX, F. G., trestne stíhaného pre zločin obmedzovania osobnej slobody podľa § 183 ods. 1, ods. 2 písm. a) Trestného zákona, s poukazom na § 189 písm. d) Trestného zákona účinného od 6.8.2024, na hlavnom pojednávaní dňa 19. marca 2025, takto rozhodol: A. B. E. XXX/XX, F. G., je</w:t>
      </w:r>
    </w:p>
    <w:p>
      <w:r>
        <w:t>nar. XX.X.XXXX v Poprade, trvale bytom C. D.,</w:t>
      </w:r>
    </w:p>
    <w:p>
      <w:r>
        <w:t>vinný, že</w:t>
      </w:r>
    </w:p>
    <w:p>
      <w:r>
        <w:t>-v presne nešpecifikovanom čase od skorých ranných hodín dňa 5.4.2022 do 11:45 hod. dňa 05.04.2022, po predchádzajúcom požití metamfetamínu (pervitínu), vo svojej izbe nachádzajúcej sa v rodinnom dome na ulici E. XXX/XX H. C. D., F. G., v tejto proti jej vôli držal poškodenú I. J., a to tým spôsobom, že poškodenú odmietol pustiť z izby a opakovane sa jej vyhrážal zabitím, kedy jej konkrétne povedal: „Tu si sadni a drž piču, ani sa nepohni lebo ťa zabijem !“, pričom keď sa poškodená pokúsila napriek tomu vstať z postele, obžalovaný ju chytil oboma rukami pod krk a začal ju škrtiť, v dôsledku čoho jej boli spôsobené zranenia, a to pomliaždeniny v oblasti prednej časti krku, pričom po tomto útoku jej zúrivým hlasom opäť len povedal: „Nehýb sa Renáta, lebo ťa zabijem !“, v dôsledku čoho poškodená takto v strachu o svoj život a zdravie zostala ležať bez pohnutia na posteli v izbe obžalovaného, následne pri opätovnom pokuse poškodenej postaviť sa z postele, obžalovaný udrel poškodenú zovretou päsťou do tvárovej časti hlavy v oblasti ľavého spánku, čím jej spôsobil zranenie, a to pomliaždeniny v oblasti vlasovej časti hlavy (v spánkovej časti), pričom v čase okolo 11:35 hod. dňa 05.04.2022 obžalovaný prikázal poškodenej, pod hrozbou fyzického útoku, za účelom vytvorenia si falošného alibi, napísať z jej mobilného telefónu dve SMS správy adresované matke poškodenej - I. J. st. s textom: „Mamka som OK" a "Martin mi volal, že boli u neho policajti, to čo má znamenať, keď som ti povedala, že u neho nie som“, ktoré správy jej výslovne obžalovaný obe nadiktoval a následne po odoslaní týchto správ v čase okolo 11:45 hod. dňa 05.04.2022 rozzúreným hlasom obžalovaný prikázal poškodenej, aby okamžite z domu vypadla, ktorý príkaz obžalovaného poškodená I. J., trvale bytom G., K. A. L. XX, ihneď uposlúchla a z domu odišla, teda -inému bez oprávnenia bránil užívať osobnú slobodu a taký čin spáchal závažnejším spôsobom konanianásilím a hrozbou bezprostredného násilia, -iného hrozbou násilia nútil, aby niečo konal, čím spáchal -zločin obmedzovania osobnej slobody podľa § 183 ods. 1, ods. 2 písm. a) Trestného zákona, s poukazom na § 138 písm. d) Trestného zákona, účinného od 6.8.2024,</w:t>
      </w:r>
    </w:p>
    <w:p>
      <w:r>
        <w:t>-zločin vydierania podľa § 189 ods. 1 Trestného zákona, účinného od 6.8.2024. Za</w:t>
      </w:r>
    </w:p>
    <w:p>
      <w:r>
        <w:t>to</w:t>
      </w:r>
    </w:p>
    <w:p>
      <w:r>
        <w:t>m u</w:t>
      </w:r>
    </w:p>
    <w:p>
      <w:r>
        <w:t>súd</w:t>
      </w:r>
    </w:p>
    <w:p>
      <w:r>
        <w:t>ukladá:</w:t>
      </w:r>
    </w:p>
    <w:p>
      <w:r>
        <w:t>Podľa § 183 ods. 2 Trestného zákona, účinného od 6.8.2024, s použitím § 37 písm. h) Trestného zákona, § 38 ods. 2 Trestného zákona, § 42 ods. 1 Trestného zákona a § 41 ods. 2 Trestného zákona súhrnný trest odňatia slobody vo výmere 3 (troch) rokov. Podľa § 51 ods. 1 Trestného zákona, s použitím § 49 ods. 1 písm. a) Trestného zákona mu výkon trestu podmienečne o d k l a d á a zároveň mu u k l a d á probačný dohľad nad jeho správaním v skúšobnej dobe. Podľa § 51 ods. 2 Trestného zákona mu u k l a d á skúšobnú dobu na 3 (tri) roky a zároveň podľa § 51 ods. 3 písm. b) Trestného zákona mu u k l a d á zákaz požívania omamných a psychotropných látok a s tým súvisiacu povinnosť strpieť náhodné kontroly zamerané na ich prípadné užívanie a podľa § 51 ods. 4 písm. j) Trestného zákona povinnosť podrobiť sa v skúšobnej dobe psychoterapii alebo zúčastniť sa na psychologickom poradenstve so zameraním na škodlivosť a nebezpečnosť užívania návykových látok, ktorý zákaz a povinnosti sú súčasťou probačného dohľadu. Podľa § 61 ods. 1, ods. 2 Trestného zákona mu u k l a d á trest zákazu činnosti viesť všetky druhy motorových vozidiel vo výmere 3 (troch) rokov. Podľa § 42 ods. 2 Trestného zákona, s použitím § 56 ods. 2 Trestného zákona mu u k l a d á peňažný trest vo výmere 2 500,- eur. Podľa § 57 ods. 3 Trestného zákona mu pre prípad úmyselného zmarenia výkonu peňažného trestu u k l a d á náhradný trest odňatia slobody vo výmere 12 (dvanásť) mesiacov. Podľa § 73 ods. 2 písm. c) Trestného zákona, účinného od 6.8.2024 mu u k l a d á ochranné protitoxikomanické liečenie ambulantnou formou. Podľa § 42 ods. 2 Trestného zákona súčasne z r u š u j e výrok o treste, ktorý mu bol uložený rozsudkom Krajského súdu v Prešove, sp.zn. 2To/32/2023-234 zo dňa 2.5.2024, ktorý nadobudol právoplatnosť 2.5.2024 (vyhláseného vo veci vedenej na Okresnom súde Poprad pod sp.zn. 5T/15/2023) a ktorým mu bol podľa § 289 ods. 1 Trestného zákona, s použitím § 42 ods. 1 Trestného zákona, § 41 ods. 1 Trestného zákona, § 38 ods. 2, ods. 4 Trestného zákona a § 37 písm. h) Trestného zákona uložený súhrnný trest odňatia slobody vo výmere 6 mesiacov, ktorého výkon mu bol podmienečne odložený na skúšobnú dobu vo výmere 18 mesiacov a ktorým mu bol uložený aj trest zákazu činnosti viesť všetky druhy motorových vozidiel vo výmere 3 rokov, peňažný trest vo výške 2 500,- eur a pre prípad jeho úmyselného zmarenia náhradný trest odňatia slobody vo výmere 12 mesiacov, ktorým rozsudkom bol súčasne zrušený výrok o treste uložený vo veci Okresného súdu Kežmarok, sp.zn. 11T/4/2023 zo dňa 21.2.2023, právoplatný 21.2.2023, ako aj všetky ďalšie rozhodnutia na tento výrok obsahovo nadväzujúce ak vzhľadom na zmenu, ku ktorej došlo zrušením stratili podklad. Podľa § 42 ods. 2 Trestného zákona súčasne z r u š u j e výrok o treste uložený mu rozsudkom Okresného súdu Kežmarok, sp. zn. 11T/4/2023 zo dňa 21.2.2023, právoplatný dňom 21.2.2023, podľa § 289 ods. 1 Trestného zákona, za ktorý mu bol uložený peňažný trest vo výške 2 500,- eur, spolu s náhradným trestom odňatia slobody vo výmere 12 mesiacov a trest zákazu činnosti viesť všetky druhy motorových vozidiel vo výmere 3 rokov, ako aj všetky ďalšie rozhodnutia na tento výrok obsahovo nadväzujúce ak vzhľadom na zmenu, ku ktorej došlo zrušením stratili podklad. odôvodnenie: Podľa § 172 ods. 2 Trestného poriadku, vzhľadom na skutočnosť, že po vyhlásení rozsudku sa procesné strany vzdali práva podať odvolanie, bol vyhotovený zjednodušený písomný rozsudok, ktorý neobsahuje odôvodnenie.</w:t>
      </w:r>
    </w:p>
    <w:p>
      <w:r>
        <w:t>inému bez oprávnenia bránil užívať osobnú slobodu a taký čin spáchal závažnejším spôsobom konanianásilím a hrozbou bezprostredného násilia, -iného hrozbou násilia nútil, aby niečo konal, Poučenie: Proti tomuto rozsudku možno podať odvolanie do 15 dní odo dňa jeho oznámenia prostredníctvom Okresného súdu Poprad na Krajský súd v Prešove. Rozsudok nadobudol právoplatnosť dňom vyhlásenia</w:t>
      </w:r>
    </w:p>
    <w:p/>
    <w:p>
      <w:r>
        <w:t>Zdroj: KAUZIS.SK – https://www.kauzis.sk/judikatura/r/ECLI:SK:OSPP:2025:8723010608.2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