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Poprad sp. zn. 2T/3/2024 z 10. 4. 2025</w:t>
      </w:r>
    </w:p>
    <w:p>
      <w:r>
        <w:t>Rozsudok Okresného súdu Poprad z 10. apríla 2025, sp. zn. 2T/3/2024, ECLI:SK:OSPP:2025:8724010040.4</w:t>
      </w:r>
    </w:p>
    <w:p>
      <w:r>
        <w:t>Súd: Okresný súd Poprad</w:t>
      </w:r>
    </w:p>
    <w:p>
      <w:r>
        <w:t>Spisová značka: 2T/3/2024</w:t>
      </w:r>
    </w:p>
    <w:p>
      <w:r>
        <w:t>ECLI: ECLI:SK:OSPP:2025:8724010040.4</w:t>
      </w:r>
    </w:p>
    <w:p>
      <w:r>
        <w:t>Dátum vydania: 10. 4. 2025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2T/3/2024 8724010040 10. 04. 2025 Mgr. Lukáš Hvizdoš ECLI:SK:OSPP:2025:8724010040.4</w:t>
      </w:r>
    </w:p>
    <w:p>
      <w:r>
        <w:t>ROZSUDOK V MENE SLOVENSKEJ REPUBLIKY Okresný súd Poprad, samosudcom Mgr. Lukášom Hvizdošom, na hlavnom pojednávaní konanom dňa 10. apríla 2025 v Kežmarku, takto rozhodol: Obžalovaná A. B., nar. XX.XX.XXXX v C., trvale bytom D. XXX/XX, D. E., F. B., uznáva</w:t>
      </w:r>
    </w:p>
    <w:p>
      <w:r>
        <w:t>sa</w:t>
      </w:r>
    </w:p>
    <w:p>
      <w:r>
        <w:t>za vinnú, že</w:t>
      </w:r>
    </w:p>
    <w:p>
      <w:r>
        <w:t>v čase okolo 02.00 hod. dňa 13.01.2023 pred A. - G. barom na ulici H. B. XXX I. B., okres B. dala do obehu 3 ks bankoviek o nominálnej hodnote 50,- € na prednej strane v ľavom rohu bankovky text: „BCE ECB EIJE EZB EKP EKT ESB EKB BCE EBC 2017“ na zadnej strane v ľavom hornom rohu sériové číslo D. XXXXXXXXXX a pod ním nápis C. G. J. K., ktorý mal záujem hrať na automatoch, pričom aby získal peniaze si chcel požičať 20,- € od A. B., no A. B. prejavila záujem kúpiť prsteň, ktorý mal hodnotu 700,- €, za ten však dala J. K. 150,- € a keď sa J. K. vrátil do herne a uvedené bankovky chcel použiť, tak tie mu automat vyhadzoval a následne zistil, že 3 ks bankoviek v nominálnej hodnote 50,- € nevykazujú dostatočne všetky ochranné prvky, išlo o nepodarené falzifikáty, stupeň kvality „5“, z neceninového papiera, bez vodoznaku, bez ochranného prúžka, bez ochranných fluorescenčných vlákien a farieb s nečitateľným mikrotextom, bez holografickej fólie, bez írisujúceho povlaku a falzifikáty za určitých podmienok môžu byť zameniteľné za pravé bankovky, čím týmto konaním vznikla J. L., M. K. škoda vo výške 420,- €, teda - falšované peniaze dala ako pravé, čím</w:t>
      </w:r>
    </w:p>
    <w:p>
      <w:r>
        <w:t>spáchala</w:t>
      </w:r>
    </w:p>
    <w:p>
      <w:r>
        <w:t>zločin falšovania, pozmeňovania a neoprávnenej výroby peňazí a cenných papierov podľa § 270 ods. 2 Trestného zákona v znení účinnom od 06.08.2024. Za to jej súd ukladá: Podľa § 270 ods. 2 Trestného zákona v znení účinnom od 06.08.2024, s použitím § 38 ods. 2 Trestného zákona, trest odňatia slobody v trvaní 2 (dvoch) rokov. Podľa § 49 ods. 1 písm. a) Trestného zákona výkon uloženého trestu odňatia slobody podmienečne odkladá. Podľa § 50 ods. 1 Trestného zákona určuje skúšobnú dobu podmienečného odsúdenia v trvaní 30 (tridsať) mesiacov.</w:t>
      </w:r>
    </w:p>
    <w:p>
      <w:r>
        <w:t>- falšované peniaze dala ako pravé, Poučenie: Proti tomuto rozsudku možno podať odvolanie do 15 (pätnástich) dní od jeho oznámenia na Okresnom súde Poprad. Oznámením rozsudku je jeho vyhlásenie v prítomnosti toho, komu treba rozsudok doručiť. Ak sa rozsudok vyhlásil v neprítomnosti takejto osoby, oznámením je až doručenie rozsudku. Rozsudok môže odvolaním napadnúť prokurátor pre nesprávnosť ktoréhokoľvek výroku, obžalovaný pre nesprávnosť výroku, ktorý sa ho priamo týka, okrem výroku o vine v rozsahu, v ktorom súd prijal jeho vyhlásenie, že je vinný, alebo vyhlásenie, že nepopiera spáchanie skutku uvedeného v obžalobe, poškodený pre nesprávnosť výroku o náhrade škody, zúčastnená osoba pre nesprávnosť výroku o zhabaní veci. Rozsudok možno napadnúť odvolaním len v niektorej jeho časti alebo sa odvolania výslovne vzdať. Písomné vyhotovenie tohto rozsudku neobsahuje v zmysle ustanovenia § 172 ods. 2 Trestného poriadku odôvodnenie, pretože obžalovaná po vyhlásení rozsudku a prokurátor v lehote troch pracovných dní od vyhlásenia rozsudku sa práva podať odvolanie výslovne vzdali.</w:t>
      </w:r>
    </w:p>
    <w:p/>
    <w:p>
      <w:r>
        <w:t>Zdroj: KAUZIS.SK – https://www.kauzis.sk/judikatura/r/ECLI:SK:OSPP:2025:8724010040.4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