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2Nt/35/2024 z 6. 2. 2025</w:t>
      </w:r>
    </w:p>
    <w:p>
      <w:r>
        <w:t>Uznesenie Okresného súdu Poprad z 6. februára 2025, sp. zn. 2Nt/35/2024, ECLI:SK:OSPP:2025:8724011328.2</w:t>
      </w:r>
    </w:p>
    <w:p>
      <w:r>
        <w:t>Súd: Okresný súd Poprad</w:t>
      </w:r>
    </w:p>
    <w:p>
      <w:r>
        <w:t>Spisová značka: 2Nt/35/2024</w:t>
      </w:r>
    </w:p>
    <w:p>
      <w:r>
        <w:t>ECLI: ECLI:SK:OSPP:2025:8724011328.2</w:t>
      </w:r>
    </w:p>
    <w:p>
      <w:r>
        <w:t>Dátum vydania: 6. 2.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2Nt/35/2024 8724011328 06. 02. 2025 Mgr. Lukáš Hvizdoš ECLI:SK:OSPP:2025:8724011328.2</w:t>
      </w:r>
    </w:p>
    <w:p>
      <w:r>
        <w:t>Uznesenie Okresný súd Poprad, samosudcom Mgr. Lukášom Hvizdošom, na verejnom zasadnutí konanom dňa 06. februára 2025 v Kežmarku, v trestnej veci páchateľa činu inak trestného A. B., nar. XX.XX.XXXX v C., trvale bytom D. XXXX/XX, C., t. č. C. E. F. G. B. C., o uložení ochranného psychiatrického liečenia ústavnou formou, takto rozhodol: Podľa § 73 ods. 1 Trestného zákona súd ukladá A. B., nar. XX.XX.XXXX v C., trvale bytom D. XXXX/ XX, C., t. č. C. E. F. G. B. C., ochranné psychiatrické liečenie ústavnou formou. Poučenie: Proti tomuto uzneseniu je prípustná sťažnosť a to do 3 (troch) pracovných dní odo dňa jeho oznámenia prostredníctvom tunajšieho súdu na Krajský súd v Prešove. Sťažnosť má odkladný účinok. Podľa § 176 ods. 3 Trestného poriadku uznesenie neobsahuje odôvodnenie, pretože osoby oprávnené na podanie sťažnosti sa tohto práva po vyhlásení uznesenia výslovne vzdali.</w:t>
      </w:r>
    </w:p>
    <w:p/>
    <w:p>
      <w:r>
        <w:t>Zdroj: KAUZIS.SK – https://www.kauzis.sk/judikatura/r/ECLI:SK:OSPP:2025:8724011328.2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