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13C/1/2024 z 4. 3. 2025</w:t>
      </w:r>
    </w:p>
    <w:p>
      <w:r>
        <w:t>Rozsudok Okresného súdu Poprad z 4. marca 2025, sp. zn. 13C/1/2024, ECLI:SK:OSPP:2025:8724200026.2</w:t>
      </w:r>
    </w:p>
    <w:p>
      <w:r>
        <w:t>Súd: Okresný súd Poprad</w:t>
      </w:r>
    </w:p>
    <w:p>
      <w:r>
        <w:t>Spisová značka: 13C/1/2024</w:t>
      </w:r>
    </w:p>
    <w:p>
      <w:r>
        <w:t>ECLI: ECLI:SK:OSPP:2025:8724200026.2</w:t>
      </w:r>
    </w:p>
    <w:p>
      <w:r>
        <w:t>Dátum vydania: 4.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13C/1/2024 8724200026 04. 03. 2025 JUDr. Peter Kuruc ECLI:SK:OSPP:2025:8724200026.2</w:t>
      </w:r>
    </w:p>
    <w:p>
      <w:r>
        <w:t>ROZSUDOK V MENE SLOVENSKEJ REPUBLIKY Okresný súd Poprad, sudcom JUDr. Petrom Kurucom, v právnej veci žalobcu: Horská záchranná služba, Horný Smokovec 52, 062 01 Vysoké Tatry, IČO: 37879693, zast. A. B. B., advokátkou, Murgašova 86/1, Poprad, IČO: 50053167, proti žalovanému: C. D., nar. XX.XX.XXXX, bytom E. XXX/XXX, XXX XX E., C., v konaní o zaplatenie sumy 112,38 s prísl., takto rozhodol: I. Žalovaný je p o v i n n ý zaplatiť žalobcovi sumu 112,38 eur s 8,5 % ročným úrokom z omeškania od 6.5.2023 do zaplatenia do 3 dní odo dňa právoplatnosti rozsudku. II. V prevyšujúcej časti žalobu z a m i e t a. III. Žalobca m á n á r o k na náhradu trov konania voči žalovanému v rozsahu 100 %. odôvodnenie: 1. Žalobca dňa 3.1.2024 podal na súde návrh na vydanie Európskeho platobného rozkazu, ktorým žiadal, aby súd zaviazal žalovaného k zaplateniu sumy 112,38 eur s 8,5 % ročným úrokom z omeškania od 6.5.2023 do zaplatenia a žiadal priznať náhradu trov konania v rozsahu 100 %. Súd rozhodol vo veci vydaním európskeho platobného rozkazu, ktorý sa však žalovanému nepodarilo doručiť, preto súd uznesením č. k. 13C/1/2024-48 zo dňa 10.1.2025 rozhodol o zrušení európskeho platobného rozkazu a pokračoval v konaní podľa predpisov vnútroštátneho práva. 2. Žalobca v návrhu na vydanie európskeho platobného rozkazu uviedol, že dňa 18.2.2023 vykonal záchrannú akciu na záchranu života a zdravia žalovaného v horskej oblasti Skalnatá dolina, kde pri pešej túre žalovaný po páde utrpel zlomeninu nohy, bol ošetrený fixovaný a zvezený ratrakom do Tatranskej Lomnice. Žalovaný podpísal záznam o záchrannej akcii, následne mu boli fakturované náklady vzniknuté v súvislosti so záchrannou činnosťou a to vo výške 112,38 eur. Na základe faktúry mal byť dlh uhradený do 5.5.2013. 3. Žalovanému bol návrh na vydanie európskeho platobného rozkazu doručovaný na adresu pobytu v Poľskej republike, odkiaľ sa zásielka vrátila ako neprevzatá a listiny sa žalovanému nepodarilo doručiť ani prostredníctvom dožiadaného súdu v Poľskej republike. Taktiež nebola ani zistená iná adresa súčasného pobytu žalovaného. Keďže sa žalovanému nepodarilo doručiť návrh na vydanie európskeho platobného rozkazu, súd v zmysle § 58g ods. 2 Zák. č. 97/1963 Z. z. – o medzinárodnom práve súkromnom a procesnom zverejnil na úradnej tabuli súdu a webovej stránke súdu dňa 13.1.2025 oznámenie o doručení žaloby. Žalovaný si doručované listiny neprevzal, preto v zmysle § 58g ods. 3 cit. zákona sa uplynutím 15 dňovej lehoty od zverejnenia oznámenia na úradnej tabuli považujú za doručené. Žalovaný sa k žalobe nevyjadril a nenavrhol vykonanie žiadnych dôkazov.</w:t>
      </w:r>
    </w:p>
    <w:p>
      <w:r>
        <w:t>4. Keďže hodnota sporu podľa žaloby je nižšia ako 2.000,-- eur, v zmysle § 177 ods. 2 písm. a/ CSP rozhodol súd vo veci bez nariadenia pojednávania. 5. Z obsahu žaloby a z pripojených listinných dôkazov, najmä z obsahu záznamu Horskej záchrannej služby zo dňa 18.2.2023, podkladov pre fakturáciu, faktúry č. XXXXXXXXXX, výzvy na úhradu dlžnej sumy, súd zistil nasledovný skutkový stav: 6. Dňa 18.2.2023 žalobca vykonal záchrannú akciu na záchranu života a zdravia žalovaného v horskej oblasti Skalnatá dolina. Žalovaný na pešej túre po páde utrpel zlomeninu nohy, záchranármi bol ošetrený, fixovaný a zvezený ratrakom do Tatranskej Lomnice. 7. Faktúrou č. XXXXXXXXXX zo dňa 21.3.2023, splatnou dňa 5.5.2023, si žalobca voči žalovanému uplatnil zaplatenie sumy 112,38 eur, ktorá pozostáva zo sumy 94,08 eur z titulu nákladov na záchranárov, zo sumy 18,30 eur z titulu nákladov za použitie automobilu. V súvislosti so záchrannou akciou bol spísaný záznam o zásahu Horskej záchrannej služby, ktorý bol podpísaný žalovaným. 8. Vzhľadom k tomu, že záväzkový vzťah vznikol medzi subjektmi, ktoré majú sídlo, resp. pobyt v rôznych štátoch Európskej únie, súd posudzoval právomoc na prejednávanie tohto sporu v zmysle nariadenia Európskeho parlamentu a Rady (EÚ) č. 1215/2012 o právomoci a uznávaní a výkone rozsudkov občianskych a obchodných veciach. Obsahom záznamu o zásahu Horskej záchrannej služby je aj klauzula, na základe ktorej sa strany dohodli na výlučnej právomoci slovenského vecne príslušného súdu, konkrétne Okresného súdu Poprad. Vychádzajúc z článku 25 cit. nariadenia súd má za to, že došlo k dohode o voľbe právomoci, na základe ktorej je daná právomoc súdu Slovenskej republiky na rozhodnutie v tejto veci. Keďže medzi stranami nedošlo k voľbe práva rozhodujúceho na riešenie sporu, súd v zmysle článku IV ods. 1 Nariadenia Európskeho parlamentu a Rady (ES) č. 593/2008 (Rím I) dospel k záveru, že vo veci je potrebné aplikovať právo platné na území Slovenskej republiky, kde došlo k vzniku tohto záväzkového vzťahu. 9. Podľa § 2a ods. 1 Zák. č. 544/2002 Z. z. o horskej záchrannej službe (v znení účinnom od 1.1.2017 do 8.4.2020) záchranná činnosť na účely tohto zákona je vyhľadávanie a vyslobodzovanie osoby v tiesni, poskytovanie prvej pomoci osobe v tiesni a jej preprava k najbližšiemu dopravnému prostriedku zdravotníckeho zariadenia, prípadne do zdravotníckeho zariadenia. 10. Podľa § 11 ods. 2 písm. e/ cit. zákona osoba, ktorá sa nachádza v horskej oblasti, je povinná uhradiť horskej službe náklady spojené s výkonom záchrannej činnosti alebo s pátraním, ktoré sa jej týkajú; to neplatí, ak osoba nie je plnoletá, nemá spôsobilosť na právne úkony alebo ide o náklady po osobe, ktorá zomrela pred záchrannou činnosťou alebo počas nej. 11. Na základe vykonaného dokazovania mal súd preukázané, že žalobca dňa 18.2.2023 vykonal záchrannú akciu v prospech žalovaného na základe jeho hlásenia. V zmysle § 11 ods. 2 Zák. č. 544/2002 Z. z., osoba, v prospech ktorej bola vykonaná záchranná akcia je povinná uhradiť náklady spojené s výkonom záchrannej činnosti, alebo s pátraním. V súvislosti so záchrannou akciou v prospech žalovaného vznikli žalobcovi celkové náklady vo výške 112,38 eur a pozostávajú z nákladov na činnosť záchranárov v sume 94,08 eur a nákladov za použitie vozidla v sume 18,30 eur. Pri fakturácii nákladov žalobca vychádzal z platného cenníka nákladov. V konaní nebolo preukázané, že by žalovaný uhradil žalobcovi žalovanú sumu, resp. jej časť, na ktorú žalobcovi vznikol nárok v zmysle § 11 ods. 2 písm. e/ cit. zákona, preto súd v celom rozsahu vyhovel. 12. Podľa § 517 ods. 2 Zák. č. 40/1964 Zb. - Občianskeho zákonníka v platnom znení,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13. Žalobca si voči žalovanému uplatnil náklady faktúrou č. XXXXXXXXXX, splatnou dňa 5.5.2023. Žalovanému bola faktúra zaslaná na adresu pobytu, žalovaný však žalovanú sumu neuhradil. Keďže žalovaný dlh v stanovenej lehote splatnosti neuhradil, dostal sa nasledujúcim dňom po uplynutí lehoty, t. j. dňom 6.5.2023, do omeškania s plnením peňažného dlhu. V zmysle § 517 ods. 2 Obč. zákonníka súd z</w:t>
      </w:r>
    </w:p>
    <w:p>
      <w:r>
        <w:t>uvedených dôvodov priznal žalobcovi úrok z omeškania. Výška úroku z omeškania je o 5 percentuálnych bodov vyššia ako základná úroková sadzba Európskej centrálnej banky platná k 1. dňu omeškania s plnením peňažného dlhu (§ 3 Nariadenia Vlády SR č. 87/95 Z. z. v znení noviel). 14. O trovách konania rozhodol súd podľa § 255 ods. 1 CSP tak, že žalobcovi, ktorý bol vo veci v celom rozsahu úspešný, priznal nárok na náhradu trov konania v rozsahu 100 %. O výške náhrady trov konania rozhodne súd samostatným uznesením postupom podľa § 262 ods. 2 CSP. Poučenie: Proti tomuto rozsudku je možné podať odvolanie v lehote 15 dní odo dňa jeho doručenia cestou Okresného súdu Poprad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povinnosť uvedená vo výrokovej časti tohto rozsudku nebude plnená dobrovoľne, môže oprávnený podať návrh na výkon exekúcie podľa osobitného zákona (Exekučný poriadok).</w:t>
      </w:r>
    </w:p>
    <w:p/>
    <w:p>
      <w:r>
        <w:t>Zdroj: KAUZIS.SK – https://www.kauzis.sk/judikatura/r/ECLI:SK:OSPP:2025:8724200026.2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