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10Ps/5/2024 z 8. 4. 2025</w:t>
      </w:r>
    </w:p>
    <w:p>
      <w:r>
        <w:t>Uznesenie Okresného súdu Poprad z 8. apríla 2025, sp. zn. 10Ps/5/2024, ECLI:SK:OSPP:2025:8724200751.7</w:t>
      </w:r>
    </w:p>
    <w:p>
      <w:r>
        <w:t>Súd: Okresný súd Poprad</w:t>
      </w:r>
    </w:p>
    <w:p>
      <w:r>
        <w:t>Spisová značka: 10Ps/5/2024</w:t>
      </w:r>
    </w:p>
    <w:p>
      <w:r>
        <w:t>ECLI: ECLI:SK:OSPP:2025:8724200751.7</w:t>
      </w:r>
    </w:p>
    <w:p>
      <w:r>
        <w:t>Dátum vydania: 8. 4.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10Ps/5/2024 8724200751 08. 04. 2025 JUDr. František Krasňan ECLI:SK:OSPP:2025:8724200751.7</w:t>
      </w:r>
    </w:p>
    <w:p>
      <w:r>
        <w:t>Uznesenie Okresný súd Poprad, v opatrovanskej veci A. B., nar. XX.XX.XXXX, trvale bytom C. D., E. XXX, zastúpená procesnou opatrovníčkou F. C. G., vyššou súdnou úradníčkou Okresného súdu Poprad, v konaní začatom na návrh H. F. B., nar. XX.XX.XXXX, bytom C. D., A. XXX, za účasti Okresnej prokuratúry Poprad, Mnoheľova 26, Poprad, o obmedzenie spôsobilosti na právne úkony, takto rozhodol: I. Súd konanie z a s t a v u j e . II. Navrhovateľ - H. F. B., nar. XX.XX.XXXX j e p o v i n n ý zaplatiť Slovenskej republike náhradu trov konania štátu vo výške 398,40 eur na účet Okresného súdu Poprad, podľa platobných údajov uvedených v pripojenom platobnom predpise v lehote 3 dní od právoplatnosti tohto uznesenia. III. Žiaden z účastníkov nemá právo na náhradu trov konania. odôvodnenie: 1. Navrhovateľ návrhom podaným na tunajší súd dňa 20.2.2025 žiadal o obmedzenie spôsobilosti na právne úkony u A. B., nar. X.XX.XXXX. 2. Súd vo veci ustanovil znalca MUDr. H. A. z odvetvia psychiatrie na vypracovanie znaleckého posudku v tomto konaní. F. H. A., súdna znalkyňa podala dňa 11.10.2024 súdu znalecký posudok spolu s vyúčtovaním znalečného. Uznesením tunajšieho súdu č. k. 10Ps/5/2024-45 zo dňa 12.2.2025 bolo ustanovenému znalcovi priznané znalečné za podaný znalecký posudok vo výške 398,40 eur, ktoré bolo vyplatené z rozpočtových prostriedkov súdu, čo predstavuje trovy štátu vynaložené v tomto konaní. Po podaní znaleckého posudku navrhovateľ svojím podaním zo dňa 28.1.2025 žiadal zastaviť konanie v obmedzení spôsobilosti na právne úkony menovanej, nakoľko zobral svoj návrh zo dňa 20.2.2024 v celom rozsahu späť. 3. Podľa § 29 ods. 1 zákona č. 161/2015 Z. z. Civilného mimosporového poriadku (ďalej len „CMP“), navrhovateľ môže vziať za konania späť návrh na jeho začatie, a to celkom alebo sčasti. Ak je návrh vzatý späť celkom, súd konanie zastaví. Ak je návrh vzatý späť sčasti, súd konanie v tejto časti zastaví. 4. Okresná prokuratúra súhlasila so späťvzatím návrhu. 5. S poukazom na vyššie uvedené skutočnosti a citované zákonné ustanovenie mal súd preukázané, že zo strany navrhovateľa došlo k účinnému späťvzatiu návrhu v zmysle § 29 ods. 1 CMP, preto súd toto konanie zastavil. 6. Podľa § 58 ods. 1 CMP, o nároku na náhradu a o výške trov konania rozhoduje súd v rozhodnutí, ktorým sa konanie končí. 7. Podľa § 251 ods. 2 CMP ten, kto podá zjavne bezdôvodný návrh na začatie konania o spôsobilosti na právne úkony, je povinný nahradiť ujmu, ktorá vznikla osobe, o ktorej spôsobilosti sa konalo, jej zástupcovi alebo štátu. 8. Vzhľadom na vyššie uvedené, súd priznal trovy štátu vo výške 398,40 eur, ktoré vznikli čerpaním rozpočtových prostriedkov prostredníctvom Okresného súdu Poprad za znalecký posudok MUDr. H. A., a na ktorých náhradu zaviazal navrhovateľa, keďže zavinil zastavenie konania, resp. došlo k zjavne</w:t>
      </w:r>
    </w:p>
    <w:p>
      <w:r>
        <w:t>bezdôvodnému návrhu, ktorý je povinný znášať trovy štátu, ktoré vznikli podaním tohto návrhu, a to v dôsledku toho, že konanie bolo zastavené pre späťvzatie návrhu. O trovách konania súd rozhodol podľa § 52 Civilného mimosporového poriadku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Ak sa poplatok v určenej lehote nezaplatí, bude ho súd vymáhať.</w:t>
      </w:r>
    </w:p>
    <w:p/>
    <w:p>
      <w:r>
        <w:t>Zdroj: KAUZIS.SK – https://www.kauzis.sk/judikatura/r/ECLI:SK:OSPP:2025:8724200751.7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