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14Em/2/2024 z 20. 2. 2025</w:t>
      </w:r>
    </w:p>
    <w:p>
      <w:r>
        <w:t>Uznesenie Okresného súdu Poprad z 20. februára 2025, sp. zn. 14Em/2/2024, ECLI:SK:OSPP:2025:8724201616.3</w:t>
      </w:r>
    </w:p>
    <w:p>
      <w:r>
        <w:t>Súd: Okresný súd Poprad</w:t>
      </w:r>
    </w:p>
    <w:p>
      <w:r>
        <w:t>Spisová značka: 14Em/2/2024</w:t>
      </w:r>
    </w:p>
    <w:p>
      <w:r>
        <w:t>ECLI: ECLI:SK:OSPP:2025:8724201616.3</w:t>
      </w:r>
    </w:p>
    <w:p>
      <w:r>
        <w:t>Dátum vydania: 20. 2. 2025</w:t>
      </w:r>
    </w:p>
    <w:p>
      <w:r>
        <w:t>Forma: Uznesenie</w:t>
      </w:r>
    </w:p>
    <w:p>
      <w:pPr>
        <w:pStyle w:val="Heading2"/>
      </w:pPr>
      <w:r>
        <w:t>Text rozhodnutia</w:t>
      </w:r>
    </w:p>
    <w:p>
      <w:r>
        <w:t>Súd: Spisová značka: Identifikačné číslo súdneho spisu: Dátum vydania rozhodnutia: Meno a priezvisko sudcu, VSÚ: ECLI:</w:t>
      </w:r>
    </w:p>
    <w:p>
      <w:r>
        <w:t>Okresný súd Poprad 14Em/2/2024 8724201616 20. 02. 2025 JUDr. Marián Furman ECLI:SK:OSPP:2025:8724201616.3</w:t>
      </w:r>
    </w:p>
    <w:p>
      <w:r>
        <w:t>Uznesenie Okresný súd Poprad vo veci starostlivosti súdu o maloletú A. B., nar. XX.XX.XXXX, bytom ako matka, zastúpená kolíznym opatrovníkom: Úrad práce, sociálnych vecí a rodiny Poprad, dieťa rodičov - matky: C. B., nar. XX.XX.XXXX, bytom D. XX/XX, XXX XX D., právne zastúpená JUDr. Martinom Kunajom, advokátom, so sídlom Nám. sv. Egídia 95, 058 01 Poprad a otca: E. F., nar. XX.XX.XXXX, bytom C. XXX/X, XXX XX D., právne zastúpený JUDr. Máriou Didekovou, advokátkou, so sídlom Zdravotnícka 2, 058 01 Poprad, v konaní začatom na návrh otca o výkon rozhodnutia, takto rozhodol: I. Konanie z a s t a v u j e. II. Žiaden z účastníkov n e m á nárok na náhradu trov konania. odôvodnenie: 1. Tunajšiemu súdu bol dňa 12.04.2024 doručený návrh na výkon rozhodnutia, ktorým sa navrhovateľ – otec domáhal, aby súd nariadil matke, aby umožnila otcovi v čase určenom v súdnom rozhodnutí, t. j. denne od 17:00 hod. do 18:00 hod. styk s maloletou, a to formou videohovoru prostredníctvom elektronických komunikačných prostriedkov. 2. Uznesením č. k. 14Em/2/2024 – 15 zo dňa 16.04.2024 súd ustanovil maloletej kolízneho opatrovníka – Úrad práce, sociálnych vecí a rodiny Poprad (ďalej len „kolízny opatrovník“) na zastupovanie v konaní. 3. Podaním zo dňa 20.05.2024, ktoré bolo tunajšiemu súdu doručené dňa 21.05.2024 sa k návrhu na výkon rozhodnutia vyjadrila matka, ktorá uviedla, že návrh na výkon rozhodnutia je absolútne nedôvodný, pretože matka nebráni otcovi v styku s dieťaťom, je pripravená otcovi videohovor umožniť a zároveň uviedla, že je nemysliteľné nasilu nútiť dieťa sedieť hodinu pri telefóne, a preto navrhla, aby tunajší súd návrh otca v celom rozsahu zamietol. 4. Dňa 18.02.2025 bolo tunajšiemu súdu doručené podanie, v ktorom navrhovateľ – otec zobral návrh na výkon rozhodnutia späť v celom rozsahu a žiadal súd, aby konanie zastavil z dôvodu, že matka pristúpila k plneniu rodičovskej dohody a umožnila otcovi telefonicky komunikovať s maloletou. 5. Právny zástupca matky a kolízny opatrovník vyjadrili súhlas so späťvzatím návrhu. 6.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7. Podľa § 29 ods. 2 CMP, súd konanie nezastaví, ak sa mohlo začať aj bez návrhu a je potrebné v konaní pokračovať.</w:t>
      </w:r>
    </w:p>
    <w:p>
      <w:r>
        <w:t>8. Podľa § 29 ods. 3 CMP, súd konanie nezastaví, ak niektorý z účastníkov so späťvzatím návrhu z vážnych dôvodov nesúhlasí. 9. Vzhľadom na charakter konania, prihliadnuc na späťvzatie návrhu dospel súd k záveru, že sú splnené podmienky v zmysle citovaných ustanovení, a preto konanie zastavil. 10. Podľa § 57 CMP, o povinnosti nahradiť trovy konania, ak nejde o trovy konania štátu, rozhoduje súd len na návrh. 11. Podľa § 58 ods. 1 CMP, o nároku na náhradu a o výške trov konania rozhoduje súd v rozhodnutí, ktorým sa konanie končí. 12. Podľa § 52 CMP, žiaden z účastníkov nemá nárok na náhradu trov konania, ak tento zákon neustanovuje inak. 13. O trovách konania súd rozhodol v zmysle citovaných ustanovení tak, že žiadnemu z účastníkov konania nepriznal nárok na náhradu trov konania, nakoľko si náhradu trov konania účastníci neuplatnili a účastníkom žiadne trovy ani nevznikli.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https://www.kauzis.sk/judikatura/r/ECLI:SK:OSPP:2025:8724201616.3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