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25Csp/72/2024 z 15. 1. 2025</w:t>
      </w:r>
    </w:p>
    <w:p>
      <w:r>
        <w:t>Rozsudok Okresného súdu Poprad z 15. januára 2025, sp. zn. 25Csp/72/2024, ECLI:SK:OSPP:2025:8724203258.3</w:t>
      </w:r>
    </w:p>
    <w:p>
      <w:r>
        <w:t>Súd: Okresný súd Poprad</w:t>
      </w:r>
    </w:p>
    <w:p>
      <w:r>
        <w:t>Spisová značka: 25Csp/72/2024</w:t>
      </w:r>
    </w:p>
    <w:p>
      <w:r>
        <w:t>ECLI: ECLI:SK:OSPP:2025:8724203258.3</w:t>
      </w:r>
    </w:p>
    <w:p>
      <w:r>
        <w:t>Dátum vydania: 15.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25Csp/72/2024 8724203258 15. 01. 2025 JUDr. Lucia Baštová ECLI:SK:OSPP:2025:8724203258.3</w:t>
      </w:r>
    </w:p>
    <w:p>
      <w:r>
        <w:t>ROZSUDOK V MENE SLOVENSKEJ REPUBLIKY Okresný súd Poprad sudkyňou JUDr. Luciou Baštovou v spore žalobcu: Železničná spoločnosť Slovensko, a. s., so sídlom Rožňavská 1, 832 72 Bratislava, IČO: 35 914 939, právne zastúpeného Šišmič, advokátska kancelária, s. r. o., so sídlom Gorkého 5, 811 01 Bratislava- mestská časť Staré Mesto, IČO: 52 445 666, proti žalovanému: A. B., nar. XX.XX.XXXX, bytom C. D. XXX, XXX XX E. F., o zaplatenie sumy 200,- eur s príslušenstvom, takto rozhodol: I. Žalovaný j e p o v i n n ý zaplatiť žalobcovi sumu 200,- eur s úrokom z omeškania vo výške 9,25 % ročne zo sumy 200,- eur od 25.08.2023 do zaplatenia a náklady spojené s uplatnením pohľadávky vo výške 5,- eur, v lehote troch dní od právoplatnosti tohto rozsudku. II. Žalobcovi p r i z n á v a voči žalovanému n á r o k na náhradu trov konania v rozsahu 100 %, o výške ktorého po právoplatnosti rozsudku rozhodne súd samostatným uznesením. odôvodnenie: 1. Žalobca žalobou doručenou Okresnému súdu Poprad dňa 08.08.2024 žiadal, aby súd zaviazal žalovaného na zaplatenie sumy 200,- eur s úrokom z omeškania vo výške 9,25 % ročne zo sumy 200,eur od 25.08.2023 do zaplatenia, na náhradu nákladov spojených s uplatnením pohľadávky vo výške 5,- eur a na náhradu trov konania. 2. Žalobu odôvodnil tým, že žalovaný dňa 24.08.2023 využil na cestovanie jeho prepravné služby vo vlaku Os XXXX na trati B. G.- H. I. a podľa výstupu z evidenčného systému svojim neprimeraným správaním zapríčinil zdržanie vlaku v železničnej stanici J. B. B. v trvaní 36 minút. Oprávnený zamestnanec žalobcu mu vystavil potvrdenie za účelom uhradenia sankcie za zdržanie vlaku v zmysle Prepravného poriadku žalobcu, ktorá pozostávala zo sankcie za nepovolené zdržanie vlaku vypočítanej podľa cenníka č. 16 Prepravného poriadku žalobcu, a to za prvé tri minúty zdržania vlaku 90,eur a za každé ďalšie čo i len započaté 3 minúty 10,- eur. Žalobca ho písomne vyzval na úhradu pohľadávky a poslednýkrát sa pokúsil o jej mimosúdne uspokojenie výzvou na dobrovoľné splnenie zo dňa 12.07.2024, avšak bezvýsledne. Nakoľko žalovaný svoj záväzok nesplnil a dlžnú sumu neuhradil ani čiastočne, deň nasledujúci po dni, v ktorom došlo k porušeniu Prepravného poriadku Železničnej spoločnosti, a. s. (ďalej aj „PP ZSSK“), t. j. dňom 25.08.2023, sa žalovaný dostal do omeškania, v dôsledku čoho si voči nemu uplatnil aj úroky z omeškania vo výške 9,25 % ročne zo sumy 200,- eur a poplatok za písomnú upomienku vo výške 5,- eur. 3. Ako dôkazy na preukázanie svojich tvrdení žalobca v žalobe označil a predložil potvrdenie o porušení prepravného poriadku zo dňa 28.08.2023, prepravný poriadok ZSSK účinný od 07.06.2023 do 31.12.2023, predžalobnú výzvu na úhradu dlhu zo dňa 05.09.2023 a potvrdenie od doručení predžalobnej výzvy žalovanému- podací hárok.</w:t>
      </w:r>
    </w:p>
    <w:p>
      <w:r>
        <w:t>4. Súd o podanej žalobe rozhodol platobným rozkazom č. k. 25Csp/72/2024-54 zo dňa 28.08.2024, ktorý sa žalovanému napriek šetreniu miesta jeho aktuálneho pobytu nepodarilo doručiť do vlastných rúk, a preto ho súd uznesením č. k. 25Csp/72/2024-68 zo dňa 25.11.2024 v celom rozsahu zrušil. 5. Žalovanému bola žaloba s prílohami spolu s uznesením na vyjadrenie sa k žalobe doručená do vlastných rúk oznámením o podanej žalobe zverejneným na úradnej tabuli súdu a webovej stránke súdu postupom podľa § 116 Civilného sporového poriadku dňa 21.12.2024. Žalovaný sa k žalobe písomne nevyjadril. 6. Nakoľko hodnota spotrebiteľského sporu bez príslušenstva neprevyšuje 1.000,- eur, súd prejednal a rozhodol vec bez nariadenia pojednávania, pretože v konaní išlo iba o otázku jednoduchého právneho posúdenia veci, skutkové tvrdenia strán neboli sporné a o veci bolo možné rozhodnúť len na základe predložených listinných dôkazov v súlade s § 297 písm. b) Civilného sporového poriadku. Rozsudok bol verejne vyhlásený dňa 15.01.2024, miesto a čas verejného vyhlásenia rozsudku boli v súlade s § 219 ods. 3 Civilného sporového poriadku oznámené na úradnej tabuli súdu vyvesením dňa 31.12.2024 a súčasne na webovej stránke súdu. Strany sa na verejné vyhlásenie rozsudku nedostavili. 7. Súd po oboznámení sa s obsahom žaloby a na základe vykonaného dokazovania listinnými dôkazmi predloženými žalobcom, nakoľko vykonanie žiadneho z nich nebolo žalovaným namietané ani súdom vyhodnotené ako nedôvodné, pričom sám žalovaný žiadne dôkazy nenavrhol, zistil nasledovný skutkový stav: 8. Z potvrdenia o porušení prepravného poriadku ZSSK zo dňa 28.08.2023 mal súd preukázané, že žalovaný dňa 24.08.2023 porušil Prepravný poriadok žalobcu tým, že svojim správaním zapríčinil nepovolené zdržanie a zastavenie osobného vlaku v stanici J. B. B. v trvaní 36 minút, za čo mu bola vyrubená sankcia vo výške 200,- eur podľa cenníka žalobcu časť D1, č. 16 por. č. 19, ktorú žalovaný nezaplatil. 9. Predžalobnou výzvou na úhradu dlhu zo dňa 05.09.2023 vyzval žalobca žalovaného na úhradu dlžnej sumy v celkovej výške 200,- eur, pozostávajúcej zo sankcie za nepovolené zdržanie a zastavenie vlaku osobnej prepravy za prvé tri minúty zdržania pri vlaku kategórie Os 90,- eur a za každé ďalšie čo i len začaté 3 minúty 10,- eur, a to v lehote 7 dní od doručenia výzvy. Žalovanému bola predžalobná výzva doručovaná na adresu jeho trvalého pobytu a vrátila sa od neho žalobcovi ako nevyzdvihnutá dňa 28.09.2024. 10. Podľa § 760 zákona č. 40/1964 Zb. Občiansky zákonník (ďalej len „Občiansky zákonník“) zmluvou o preprave osôb vzniká cestujúcemu, ktorý za určené cestovné použije dopravný prostriedok, právo, aby ho dopravca prepravil do miesta určenia riadne a včas. 11. Podľa § 6 ods. 1 a 2 zákona č. 514/2009 Z. z. o doprave na dráhach v znení účinnom ku dňu 24.08.2023 (ďalej len „zákon č. 514/2009 Z. z.“), dopravcom na účely tohto zákona je dráhový podnik, ktorý vo verejnej osobnej doprave uzatvára s cestujúcim zmluvu o preprave osôb a v nákladnej doprave uzatvára s odosielateľom zmluvu o preprave nákladu (ďalej len „zmluva o preprave“). Dopravca poskytuje dopravné služby podľa všeobecných prepravných podmienok (ďalej len „prepravný poriadok“) a ak ide o verejnú osobnú dopravu, aj podľa cestovného poriadku. 12. Podľa § 16 ods. 4 zákona č. 514/2009 Z. z., cestujúci je povinný a) správať sa tak, aby nenarúšal bezpečnú a pokojnú prepravu, nevyrušoval a neobťažoval ostatných cestujúcich a personál dráhového vozidla, nepoškodzoval dráhové vozidlo, jeho vybavenie a zariadenia slúžiace doprave, neznečisťoval dráhové vozidlo a priestory v staniciach určené pre cestujúcich, b) rešpektovať pokyny označených zamestnancov dopravcu a prevádzkovateľa dráhy týkajúce sa prepravy a pohybu v staniciach a na zastávkach, c) preukázať sa v dráhovom vozidle alebo bezprostredne po vystúpení z neho platným prepravným dokladom označeným osobám oprávneným kontrolovať prepravné doklady, d) preukázať sa preukazom totožnosti označenej osobe oprávnenej kontrolovať prepravné doklady, ak sa počas prepravy nemôže preukázať platným prepravným dokladom a neuhradí cenu cestovného a prirážku k cestovnému na mieste,</w:t>
      </w:r>
    </w:p>
    <w:p>
      <w:r>
        <w:t>e) nenastupovať a nevystupovať z pohybujúceho sa dráhového vozidla, počas prerušenia prepravy bez pokynu označeného zamestnanca dopravcu, ani na stranu, na ktorej nie je nástupište, zastávka alebo stanica, f) dodržiavať podmienky zmluvy o preprave vrátane prepravného poriadku. 13. Podľa § 16 ods. 6 zákona č. 514/2009 Z. z., cestujúcim sa na účely odseku 4 rozumie každý, kto využíva prepravné služby dopravcu, bez ohľadu na to, či sa vie preukázať platným cestovným dokladom. 14. Podľa § 16 ods. 9 zákona č. 514/2009 Z. z. podrobnosti o právach a povinnostiach cestujúcich upraví dopravca v medziach tohto zákona a predpisu podľa odseku 6 v prepravnom poriadku. 15. Podľa článku A.4 bod A.4.2 Prepravného poriadku Železničnej spoločnosti, a.s., cestujúci je povinný: a) dodržiavať ustanovenia PP ZSSK. Na tratiach so SVS mať vopred zakúpený cestovný lístok a v prípade prepravy vykonávanej na základe nároku na zľavnené cestovné mať pri sebe aj preukaz, na ktorý sa priznáva zľavnené cestovné a dodržiavať pokyny oznámené výveskami alebo oprávnenými zamestnancami dopravcu, b) pri uplatnení nároku na výdaj CL100, preukazu so zákazníckou ponukou JUNIOR, KLASIK, SENIOR, traťového cestovného lístka, sieťového cestovného lístka MAXI KLASIK (neprenosný a prenosný) a zamestnaneckej cestovnej výhody byť u dopravcu na tento účel zaregistrovaný. V prípade straty (odcudzenia) preukazu ZSSK, na ktorý sa priznáva 100 % zľava z cestovného alebo zákaznícka ponuka, je povinný stratu nahlásiť písomne v pokladnici. Nový preukaz ZSSK na 100 % zľavu z cestovného alebo zákaznícku ponuku bude vydaný až po písomnom nahlásení udalosti, c) zakúpiť si cestovný doklad pred uskutočnením prepravy podľa PP ZSSK na príslušný druh vlaku a vozňovú triedu (platí to aj pre cestujúcich v reštauračných vozňoch alebo stojacich na chodbe 1. vozňovej triedy) alebo vyzdvihnúť si CL100, d) presvedčiť sa pri preberaní cestovného dokladu, či mu bol vydaný podľa jeho požiadavky. Na dodatočnú reklamáciu cestujúceho dopravca neberie ohľad, e) postarať sa, aby na správnom mieste, správnej strane a stanici včas nastúpil, prestúpil alebo vystúpil zo, respektíve do správneho vlaku. Správna strana je daná miestnymi pomermi a pri staniciach bez podchodov je to zvyčajne strana od výpravnej budovy. Ak si cestujúci nie je istý, vyžiada si včas potrebné informácie od dopravcu, respektíve personálu vykonávajúceho dopravnú obsluhu stanice, f) v prípade nástupu do vlaku, ktorý v stanici zastavuje len na znamenie alebo požiadanie, zaujať včas také miesto na nástupišti, aby ho mohol vlakový personál bezpečne a včas zbadať. Cestujúci, ktorý chce na takejto stanici vystúpiť, je povinný dostatočne včas po odchode vlaku z predchádzajúcej stanice informovať vlakový personál signálnym tlačidlom vo vozidle, prípadne slovne, o svojej požiadavke na zastavenie vlaku, g) mať platné cestovné doklady a preukaz počas celej prepravy, ako aj bezprostredne pri vystúpení z vlaku. Na dodatočne predložené cestovné doklady a preukaz sa neprihliada, h) predložiť cestovné doklady a preukaz oprávnenému zamestnancovi dopravcu ku kontrole, v prípade potreby ich poskytnúť dopravcovi na výmenu za náhradný cestovný doklad, okrem BČK, i) uvoľniť miesto cestujúcemu s platnou miestenkou, uvoľniť miesto vyhradené pre určitú kategóriu cestujúcich (napr. OZP miesto, miesto pre cestujúcich s deťmi, miesto obsadené bez cestovného lístka) v prospech cestujúceho z vyhradenej kategórie, j) za uvoľnenie každého neoprávnene obsadeného miesta podľa bodu h) až po vyzvaní vlakvedúcim zaplatiť príslušnú sankciu podľa cenníka a za každé neuvoľnené neoprávnene obsadené miesto bez cestovného lístka zaplatiť aj cestovný lístok (obyčajné celé cestovné podľa druhu vlaku a vozňovej triedy) a poplatok za obsluhu, k) v prípade, ak nemá zakúpený cestovný doklad, nastúpiť do vlaku v súlade s podmienkami hlásenej cesty, l) zaplatiť cestovné a príslušnú sankciu podľa cenníka a poplatok za obsluhu, ak sa pri kontrole vo vlaku nemôže preukázať platným cestovným dokladom, alebo poskytnúť osobné údaje potrebné na vymáhanie dlžných súm, m) správať sa tak, aby nenarúšal bezpečnú, pokojnú a pohodlnú prepravu ostatných cestujúcich napr. hlučným správaním, spevom, počúvaním hlasnej reprodukovanej hudby, n) rešpektovať zákaz fajčenia v každom dopravnom prostriedku (aj v medzinárodných vlakoch vychádzajúcich, tranzitujúcich a končiacich v rámci vnútroštátnej prepravy) a v zariadeniach určených pre cestujúcich,</w:t>
      </w:r>
    </w:p>
    <w:p>
      <w:r>
        <w:t>o) rešpektovať podmienky prepravy vo vlakoch so zavedenou tichou zónou, p) správať sa tak, aby nedošlo k poškodeniu jeho vlastného zdravia, bezpečnosti a majetku, ako aj zdravia, bezpečnosti a majetku spolucestujúcich a personálu vlaku, ktoré bolo zavinené správaním cestujúceho, prípadne ním prepravovanými predmetmi, q) riadiť sa príkazmi oprávnených zamestnancov dopravcu, príslušnými bezpečnostnými označeniami, výveskami a piktogramami, a to v záujme zachovania bezpečnosti, pokoja a poriadku počas prepravy, r) vo vlaku alebo bezprostredne po vystúpení z vlaku oprávnenému zamestnancovi dopravcu ohlásiť vzniknutý úraz alebo jemu spôsobenú škodu, oznámiť svedka udalosti, respektíve ďalšie známe okolnosti udalosti a na vyzvanie vypísať tlačivo „Hlásenie o úraze cudzej osoby na pracovisku ZSSK“, hneď ako mu to jeho zdravotný stav dovoľuje, s) pri uplatnení návratkov, reklamácie alebo pri uplatnení náhrady škody predložiť dopravcovi originál cestovného dokladu z cesty, na ktorú sa podanie vzťahuje a potrebné doklady v prípade uplatnenia náhrady škody. V prípade, že cestovné je zaplatené na faktúru, predložiť aj faktúru (kópiu). 16. Podľa článku A.4 bod A.4.5 Prepravného poriadku Železničnej spoločnosti, a.s., cestujúci nesmie poškodzovať a znečisťovať dopravné prostriedky dopravcu, neoprávnene zastaviť vlak v stanici, na trati alebo zdržať vlak pripravený na odchod. Cestujúcemu je zakázané vyhadzovať z vlaku odpadky alebo iné predmety, odomykať, zamykať vozne, kupé kľúčom alebo iným predmetom, ktorý nie je súčasťou vozňa. 17. Podľa článku A.4 bod A.4.7 Prepravného poriadku Železničnej spoločnosti, a.s., cestujúci zodpovedá za dodržiavanie ustanovení PP ZSSK. V prípade porušenia ustanovení PP ZSSK cestujúci zaplatí poplatky alebo sankcie uvedené v cenníku, prípadne náhradu vo výške spôsobenej škody. 18. Podľa Cenníka č. 16, por. č. 19 písm. c) stanoveného Prepravným poriadkom Železničnej spoločnosti, a. s. a platného v rozhodnej dobe, t. j. dňa 24.08.2023 predstavuje sankcia za nepovolené zdržanie a zastavenie vlaku osobnej prepravy zavinením osoby za prvé tri minúty pri vlakoch kategórie Os 90,- eur a za každé ďalšie i len začaté 3 minúty 10,- eur. 19. Podľa § 52 ods. 1 a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20. Žalobca vyvodil svoje nároky z porušenia zmluvy o preprave osôb, ktorú ako dodávateľ služby uzavrel so žalovaným ako fyzickou osobou- nepodnikateľom. Zmluva o preprave osôb je ako zmluvný typ upravená v Občianskom zákonníku a svojím charakterom je nepochybne spotrebiteľskou zmluvou. 21. S poukazom na vyššie uvedené skutočnosti a citované zákonné ustanovenia mal súd za to, že žaloba je dôvodná. Z vykonaného dokazovania mal preukázané, že nastúpením žalovaného do vlaku žalobcu č. Os XXXX, žalovaný využil službu poskytovanú žalobcom, a to prepravu osôb na železničných dráhach, čím medzi nimi došlo k uzatvoreniu zmluvy o preprave osôb. Následne svojim neprimeraným správaním zapríčinil zdržanie vlaku v železničnej stanici J. B. B. v trvaní 36 minút. Povinnosťou žalovaného ako cestujúceho bolo správať sa tak, aby nenarúšal bezpečnú, pokojnú a pohodlnú prepravu ostatných cestujúcich napr. hlučným správaním, spevom, počúvaním hlasnej reprodukovanej hudby a riadiť sa príkazmi oprávnených zamestnancov dopravcu, príslušnými bezpečnostnými označeniami, výveskami a piktogramami, a to v záujme zachovania bezpečnosti, pokoja a poriadku počas prepravy. Tieto povinnosti žalovaný svojim správaním porušil, a preto v zmysle vyššie citovaných zákonných ustanovení a ustanovení Prepravného poriadku žalobcu vznikla žalovanému povinnosť zaplatiť sankciu za nepovolené zdržanie a zastavenie vlaku, a to za prvé tri minúty 90,- eur a za zvyšných 33 minút 110,- eur (33 minút: 3 (každé 3 začaté minúty) = 11 x 10,- eur). Súd preto nárok žalobcu posúdil v celom rozsahu ako dôvodný a zaviazal žalovaného na zaplatenie uplatnenej istiny vo výške 200,- eur. 22. Podľa § 121 ods. 3 Občianskeho zákonníka, príslušenstvom pohľadávky sú úroky, úroky z omeškania, poplatok z omeškania a náklady spojené s jej uplatnením.</w:t>
      </w:r>
    </w:p>
    <w:p>
      <w:r>
        <w:t>23. Podľa článku B.5 bod B.5.24 Prepravného poriadku Železničnej spoločnosti, a. s., za každú písomnú výzvu alebo upomienku dopravca vyberie poplatok uvedený v cenníku. 24. Podľa Cenníka č. 16, por. č. 20 stanoveného Prepravným poriadkom Železničnej spoločnosti, a. s. a platného v rozhodnej dobe, t. j. dňa 24.08.2023 predstavuje sankcia za písomnú výzvu alebo upomienku na zaplatenie cestovného (dovozného) sumu 5,- eur, okrem poštovného. 25. Žalobca má voči žalovanému taktiež právo na náhradu nákladov spojených s uplatnením pohľadávky, ktoré predstavujú náklady žalobcu vzniknuté aj v predsúdnom štádiu, pokiaľ priamo súvisia s uplatnením pohľadávky. Tieto náklady sa musia týkať zročnej pohľadávky a musia byť účelne vynaložené na to, aby sa dali úspešne uplatniť aj v súdnom spore ako hmotnoprávny nárok odlišný od trov konania. Za takéto náklady súd považoval aj sankciu za písomnú výzvu na zaplatenie sankcie v sume 5,- eur, na úhradu ktorej zaviazal žalovaného. 26. Vzhľadom k tomu, že žalovaný si svoje povinnosti voči žalobcovi podľa vyššie uvedeného a zisteného skutkového stavu riadne a včas neplnil, vznikol žalobcovi nárok nielen na zaplatenie dlžnej sumy, ale aj na zaplatenie úrokov z omeškania, a to dňom nasledujúcim po dni, keď porušil Prepravný poriadok, t. j. dňom 25.08.2023, keďže dňom 24.08.2023, bola suma 200,- eur splatná. 27. Podľa § 517 ods. 1 prvá veta Občianskeho zákonníka dlžník, ktorý svoj dlh riadne a včas nesplní, je v omeškaní. 28.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Podľa § 3 nariadenia vlády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30. Keďže žalovaný bol s plnením peňažného dlhu v omeškaní, žalobca ako veriteľ má voči nemu nárok na zákonné úroky z omeškania vyčíslené v súlade s nariadením vlády SR č. 87/1995 Z. z. o 5 percentuálnych bodov vyššie ako základná úroková sadzba Európskej centrálnej banky platná k prvému dňu omeškania s plnením peňažného dlhu, pričom základná úroková sadzba ECB v období vzniku omeškania platná od 02.08.2023 do 20.09.2023 predstavovala 4,25 %, t. j. vo výške 9,25 % ročne zo sumy 200,- eur od 25.08.2023 do zaplatenia, na zaplatenie ktorých súd zaviazal žalovaného. 31. O trovách konania súd rozhodol podľa § 255 ods. 1 a § 262 ods. 1 Civilného sporového poriadku a vzhľadom na plný úspech žalobcovi priznal náhradu trov konania v rozsahu 100%. O výške trov konania súd rozhodne samostatným uznesením po právoplatnosti rozhodnutia vo veci samej. Poučenie: Proti tomuto rozsudku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 odvolacie dôvody) a čoho sa odvolateľ domáha (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https://www.kauzis.sk/judikatura/r/ECLI:SK:OSPP:2025:8724203258.3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