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28P/64/2024 z 12. 3. 2025</w:t>
      </w:r>
    </w:p>
    <w:p>
      <w:r>
        <w:t>Rozsudok Okresného súdu Poprad z 12. marca 2025, sp. zn. 28P/64/2024, ECLI:SK:OSPP:2025:8724205131.4</w:t>
      </w:r>
    </w:p>
    <w:p>
      <w:r>
        <w:t>Súd: Okresný súd Poprad</w:t>
      </w:r>
    </w:p>
    <w:p>
      <w:r>
        <w:t>Spisová značka: 28P/64/2024</w:t>
      </w:r>
    </w:p>
    <w:p>
      <w:r>
        <w:t>ECLI: ECLI:SK:OSPP:2025:8724205131.4</w:t>
      </w:r>
    </w:p>
    <w:p>
      <w:r>
        <w:t>Dátum vydania: 12.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28P/64/2024 8724205131 12. 03. 2025 JUDr. Marián Furman ECLI:SK:OSPP:2025:8724205131.4</w:t>
      </w:r>
    </w:p>
    <w:p>
      <w:r>
        <w:t>ROZSUDOK V MENE SLOVENSKEJ REPUBLIKY Okresný súd Poprad, sudca JUDr. Marián Furman, vo veci starostlivosti súdu o maloleté dieťa: A. B., nar. XX.XX.XXXX, bytom ako matka, zastúpený kolíznym opatrovníkom: Úrad práce, sociálnych vecí a rodiny Poprad, dieťa rodičov – matka: A. C., nar. XX.XX.XXXX, trvale bytom D. A. XX/XX, XXX XX E., t. č. bytom F. XXX, XXX XX E. – A., právne zastúpená JUDr. Ivetou Hrebenárovou, advokátkou, so sídlom Grešova 7, 080 01 Prešov a otec: G. B., nar. XX.XX.XXXX, trvale bytom H. XXX, XXX XX H., právne zastúpený JUDr. Janou Fabišíkovou, advokátkou, so sídlom Mlynárska 15, 040 01 Košice, v konaní o úpravu rodičovských práv a povinností k maloletému dieťaťu, takto rozhodol: I. S c h v a ľ u j e rodičovskú dohodu v nasledovnom znení: M e n í sa rozsudok Okresného súdu Poprad č. k. 28P/8/2024-231 zo dňa 29.05.2024 pokiaľ ním bolo rozhodnuté o tvorbe úspor pre maloleté dieťa A. B., nar. XX.XX.XXXX, a to tak, že túto znižuje zo sumy 50,- eur na sumu 30,- eur mesačne, počnúc dňom 01.04.2025 vždy do 15. dňa v mesiaci na osobitný účet zriadený matkou. Styk otca s maloletým dieťaťom sa mení a upravuje tak, že otec je o p r á v n e n ý sa s maloletým synom stretávať v termíne, ktorý otec matke písomne formou správy oznámi minimálne 14 dní vopred, a to tak, aby sa styk otca so synom realizoval v nedeľu od 10.30 hod. do 18.00 hod. za prítomnosti matky, utorok od 10.30 hod. do 18.00 hod bez prítomnosti matky, vo štvrtok od 10.30 hod. do 18.00 hod. bez prítomnosti matky a piatok od 10.30 hod. do 18.00 hod. bez prítomnosti matky. Osobitne sa upravuje stretávanie otca so synom počas sviatkov, a to nasledovne: - počas Vianočných sviatkov v každom kalendárnom roku tak, že otec sa bude stretávať s maloletým 25.12. od 10.30 hod. do 18.00 hod. za prítomnosti matky, 27.12. od 10.30 hod. do 18.00 hod. bez prítomnosti matky, 28.12. od 10.30 hod. do 18.00 hod. bez prítomnosti matky, 02.01. nasledujúci kalendárny rok od 10.30 hod. do 18.00 hod. bez prítomnosti matky a 03.01. od 10.30 hod. do 18.00 hod. bez prítomnosti matky s tým, že táto osobitná úprava sa použije v termíne od 23.12. do 06.01. nasledujúceho kalendárneho roka. - počas Veľkonočných sviatkov v kalendárnom roku tak, že otec sa bude stretávať s maloletým v každom kalendárnom roku na Veľký piatok od 10.30 hod. do 18.00 hod. za prítomnosti matky a Veľkonočný pondelok od 13.00 hod. do 18.00 hod. bez prítomnosti matky, s tým, že táto osobitná úprava sa použije v termíne od štvrtka predchádzajúcemu Veľkej noci do utorka nasledujúceho po Veľkonočnom pondelku. II. Žiaden z účastníkov n e m á nárok na náhradu trov konania.</w:t>
      </w:r>
    </w:p>
    <w:p>
      <w:r>
        <w:t>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https://www.kauzis.sk/judikatura/r/ECLI:SK:OSPP:2025:8724205131.4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