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27Pc/34/2024 z 24. 6. 2025</w:t>
      </w:r>
    </w:p>
    <w:p>
      <w:r>
        <w:t>Uznesenie Okresného súdu Poprad z 24. júna 2025, sp. zn. 27Pc/34/2024, ECLI:SK:OSPP:2025:8724205136.3</w:t>
      </w:r>
    </w:p>
    <w:p>
      <w:r>
        <w:t>Súd: Okresný súd Poprad</w:t>
      </w:r>
    </w:p>
    <w:p>
      <w:r>
        <w:t>Spisová značka: 27Pc/34/2024</w:t>
      </w:r>
    </w:p>
    <w:p>
      <w:r>
        <w:t>ECLI: ECLI:SK:OSPP:2025:8724205136.3</w:t>
      </w:r>
    </w:p>
    <w:p>
      <w:r>
        <w:t>Dátum vydania: 24. 6.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27Pc/34/2024 8724205136 24. 06. 2025 JUDr. Monika Heldáková ECLI:SK:OSPP:2025:8724205136.3</w:t>
      </w:r>
    </w:p>
    <w:p>
      <w:r>
        <w:t>Uznesenie Okresný súd Poprad v právnej veci manželky: A. B., nar. XX.XX.XXXX, trvale bytom C. XX, XXX XX D. a manžela: A. B., nar. XX.XX.XXXX, trvale bytom D. XXXX/XX, XXX XX E., na návrh manželky o rozvod manželstva, takto rozhodol: O pravuje písomné vyhotovenie rozsudku Okresného súdu Poprad, č. k. 27P/34/2024- 22 z 05. 05. 2025 tak, že záhlavie správne znie: „Okresný súd Poprad v právnej veci manželky: A. B., nar. XX.XX.XXXX, trvale bytom C. XX, XXX XX D. a manžela: A. B., nar. XX.XX.XXXX, bytom D. XXXX/XX, XXX XX E., na návrh manželky o rozvod manželstva takto“ odôvodnenie: 1. Rozsudkom označeným vo výroku tohto uznesenia súd rozviedol manželstvo manželky a manžela (výrok I.) a zároveň rozhodol, že žiaden z účastníkov nemá nárok na náhradu trov konania (výrok II.). 2. Súd zistil, že pri písomnom vyhotovovaní rozsudku došlo k inej zrejmej nesprávnosti, keď v záhlaví rozsudku bola uvedená adresa manžela- D. D. X, XXX XX D.. Vychádzajúc z lustrácie v Registri obyvateľov manžel má toho času trvalý pobyt na adrese D. XXXX/XX, XXX XX E.. 3. Podľa § 2 ods. 1 zákona č. 161/2015 Z. z. Civilného mimosporového poriadku v znení neskorších predpisov (ďalej len ,,CMP“) na konania podľa tohto zákona sa použijú ustanovenia Civilného sporového poriadku, ak tento zákon neustanovuje inak. 4. Podľa § 224 zákona č. 160/2015 Z. z. Civilného sporového poriadku v znení neskorších predpisov (ďalej len ,,CSP“) súd kedykoľvek aj bez návrhu opraví v rozsudku chyby v písaní a počítaní, ako aj iné zrejmé nesprávnosti. O oprave súd vydá opravné uznesenie, ktoré doručí subjektom konania. 5. S poukazom na citované zákonné ustanovenia súd rozhodol o oprave inej zrejmej nesprávnosti v písomnom vyhotovení vyššie označeného rozsudku tak, ako je uvedené vo výrokovej časti tohto uznesenia. Poučenie: Proti tomuto uzneseniu odvolanie nie je prípustné. (§ 355 ods.2 CSP)</w:t>
      </w:r>
    </w:p>
    <w:p/>
    <w:p>
      <w:r>
        <w:t>Zdroj: KAUZIS.SK – https://www.kauzis.sk/judikatura/r/ECLI:SK:OSPP:2025:8724205136.3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