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24Csp/110/2024 z 27. 2. 2025</w:t>
      </w:r>
    </w:p>
    <w:p>
      <w:r>
        <w:t>Rozsudok Okresného súdu Poprad z 27. februára 2025, sp. zn. 24Csp/110/2024, ECLI:SK:OSPP:2025:8724205281.2</w:t>
      </w:r>
    </w:p>
    <w:p>
      <w:r>
        <w:t>Súd: Okresný súd Poprad</w:t>
      </w:r>
    </w:p>
    <w:p>
      <w:r>
        <w:t>Spisová značka: 24Csp/110/2024</w:t>
      </w:r>
    </w:p>
    <w:p>
      <w:r>
        <w:t>ECLI: ECLI:SK:OSPP:2025:8724205281.2</w:t>
      </w:r>
    </w:p>
    <w:p>
      <w:r>
        <w:t>Dátum vydania: 27.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24Csp/110/2024 8724205281 27. 02. 2025 JUDr. Dušan Miškovčík ECLI:SK:OSPP:2025:8724205281.2</w:t>
      </w:r>
    </w:p>
    <w:p>
      <w:r>
        <w:t>ROZSUDOK V MENE SLOVENSKEJ REPUBLIKY Okresný súd Poprad sudcom JUDr. Dušanom Miškovčíkom v spore žalobcu: Všeobecná úverová banka a.s., skrátený názov VÚB a.s., so sídlom Mlynské Nivy 1, Bratislava, IČO: 31 320 155, zastúpeného Advokátska kancelária Gallo s.r.o., so sídlom Jilemnického 4012/30, 036 01 Martin, IČO: 36 715 352, proti žalovanému: A. B., nar. XX.XX.XXXX, trvale bytom C. XX, XXX XX D., o zaplatenie 588,24 eur s príslušenstvom, takto rozhodol: I. Žalovaný j e p o v i n n ý zaplatiť žalobcovi sumu 532,98 eur spolu s úrokom z omeškania vo výške 5 % ročne zo sumy 532,98 eur od 27.04.2022 do zaplatenia, a to do 3 dní od právoplatnosti rozsudku. II. Vo zvyšnej časti žalobu z a m i e t a. III. Žalobca m á voči žalovanému n á r o k na náhradu trov konania v rozsahu 81,22%. odôvodnenie: 1. Žalobca sa žalobou podanou na súd dňa 19.12.2024 domáhal, aby súd žalovaného zaviazal na zaplatenie sumy vo výške 588,24 eur spolu s úrokom z omeškania o výške 5% ročne zo žalovanej sumy od 27.04.2022 do zaplatenia a náhradou trov konania. 2. Žalobu žalobca odôvodnil tvrdeniami, že žalobca a žalovaný uzatvorili dňa 10.10.2021 zmluvu o pôžičke ev. č. 21706771/1000091317 na základe ktorej poskytol žalobca žalovanému pôžičku vo výške 562,98 eur na kúpu spotrebného tovaru. Podľa zmluvy o pôžičke mal žalovaný splácať pôžičku v pravidelných 59 mesačných splátkach v sume 15 eur, a to až do celkovej sumy pôžičky vo výške 885 eur. Do dňa podania žaloby uhradil žalovaný žalobcovi sumu 30 eur. Keďže žalovaný porušil svoju povinnosť splácať poskytnutú pôžičku riadne a včas, žalobca listom zo dňa 24.03.2022 vyzval žalovaného k úhrade dlžnej sumy, na čo žalobca žalovanému poskytol dodatočnú lehotu na plnenie viac než 30 dní. Zároveň žalovaného upozornil na možnosť vyhlásenia splatnosti celého úveru. Nakoľko k úhrade dlžných splátok ani v dodatočne poskytnutej lehote nedošlo, žalobca dňa 19.04.2022 úver zosplatnil, o čom bol žalovaný informovaný listom zo dňa 21.04.2022. Žalovaný do dňa podania žaloby svoj dlh nezaplatil. 3. Na preukázanie svojich tvrdení žalobca predložil súdu zmluvu o spotrebiteľskom úvere č. 1000091317 zo dňa 10.10.2021, výzvu zo dňa 24.03.2022 spolu s doručenkou, oznámenie o vyhlásení okamžitej splatnosti úveru zo dňa 21.04.2022 a prehľad splátok a úhrad. 4. Žalovanému bola žaloba doručená do vlastných rúk dňa 27.01.2025, pričom žalovaný sa k žalobe nevyjadril a neuplatnil žiadne prostriedky procesnej obrany.</w:t>
      </w:r>
    </w:p>
    <w:p>
      <w:r>
        <w:t>5. V súlade s ust. § 297 písm. b) CSP súd spor prejednal a rozhodol bez nariadenia pojednávania, nakoľko v danom spore ide iba o otázku jednoduchého právneho posúdenia veci, skutkové tvrdenia strán nie sú sporné a hodnota sporu bez príslušenstva neprevyšuje 1.000 eur. Rozsudok bol verejne vyhlásený dňa 27.02.2025, pričom miesto a čas verejného vyhlásenia rozsudku boli v súlade s ust. § 219 ods. 3 CSP oznámené na úradnej tabuli súdu vyvesením dňa 19.02.2025 a súčasne aj na webovej stránke tunajšieho súdu. Strany sporu sa na verejné vyhlásenie rozsudku nedostavili. 6. Súd sa oboznámil s obsahom žaloby a vykonal vo veci dokazovanie oboznámením sa s obsahom zmluvy o spotrebiteľskom úvere č. 1000091317 zo dňa 10.10.2021, výzvy zo dňa zo dňa 24.03.2022 spolu s doručenkou, oznámením o vyhlásení okamžitej splatnosti úveru zo dňa 21.04.2022 a prehľadu splátok a úhrad a zistil tento skutkový stav: 7. Na základe zmluvy o spotrebiteľskom úvere č. 1000091317 zo dňa 10.10.2021 uzavretej medzi žalovaným a žalobcom bol žalovanému poskytnutý spotrebiteľský úver vo výške 562,98 eur. Žalovaný mal žalobcovi uhradiť sumu poskytnutého úveru v celkovej sume 873,38 eur v 59 mesačných splátkach vo výške 15 eur. V zmluve bola dohodnutá výška úrokovej sadzby 21,56%, RPMN 21,56%, splatnosť každej mesačnej splátky vždy k 20. dňu v mesiaci. Žalovaný žalobcovi pred podaním žaloby uhradil sumu 30 eur. 8. Podľa § 657 Občianskeho zákonníka zmluvou o pôžičke prenecháva veriteľ dlžníkovi veci určené podľa druhu, najmä peniaze, a dlžník sa zaväzuje vrátiť po uplynutí dohodnutej doby veci rovnakého druhu. 9. Podľa § 1 ods. 2 zákona č. 129/2010 Z. z. o spotrebiteľských úveroch a o iných úveroch a pôžičkách pre spotrebiteľov a o zmene a doplnení niektorých zákonov spotrebiteľským úverom na účely tohto zákona je dočasné poskytnutie peňažných prostriedkov na základe zmluvy o spotrebiteľskom úvere vo forme pôžičky, úveru, odloženej platby alebo obdobnej finančnej pomoci poskytnutej veriteľom spotrebiteľovi. 10. Podľa § 1 ods. 8 zákona č. 129/2010 Z. z. o spotrebiteľských úveroch a o iných úveroch a pôžičkách pre spotrebiteľov a o zmene a doplnení niektorých zákonov ustanoveniami tohto zákona nie sú dotknuté ustanovenia Občianskeho zákonníka ani osobitných predpisov (napr. zákona č. 250/2007 Z. z. o ochrane spotrebiteľa). 11. Podľa § 2 zákona č. 129/2010 Z. z. o spotrebiteľských úveroch a o iných úveroch a pôžičkách pre spotrebiteľov a o zmene a doplnení niektorých zákonov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12. Podľa § 9 ods. 1 zákona č. 129/2010 Z. z. o spotrebiteľských úveroch a o iných úveroch a pôžičkách pre spotrebiteľov a o zmene a doplnení niektorých zákonov zmluva o spotrebiteľskom úvere musí mať písomnú formu. Každá zmluvná strana dostane najmenej jedno jej vyhotovenie v listinnej podobe alebo na inom trvanlivom médiu, ktoré je dostupné spotrebiteľovi. 13. Podľa § 9 ods. 2 zákona č. 129/2010 Z. z. o spotrebiteľských úveroch a o iných úveroch a pôžičkách pre spotrebiteľov a o zmene a doplnení niektorých zákonov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w:t>
      </w:r>
    </w:p>
    <w:p>
      <w:r>
        <w:t>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w:t>
      </w:r>
    </w:p>
    <w:p>
      <w:r>
        <w:t>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14. Podľa § 7 ods. 1 a 2 zákona č. 129/2010 Z. z. o spotrebiteľských úveroch a o iných úveroch a pôžičkách pre spotrebiteľov a o zmene a doplnení niektorých zákonov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15. Podľa § 11 ods. 1 zákona č. 129/2010 Z. z. o spotrebiteľských úveroch a o iných úveroch a pôžičkách pre spotrebiteľov a o zmene a doplnení niektorých zákonov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16. Podľa § 11 ods. 2 zákona č. 129/2010 Z. z. o spotrebiteľských úveroch a o iných úveroch a pôžičkách pre spotrebiteľov a o zmene a doplnení niektorých zákonov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nahliadnutia do príslušnej databázy údajov o spotrebiteľoch na účely posudzovania ich schopnosti splácania úverov. 17. Podľa § 52 ods. 1 Občianskeho zákonníka spotrebiteľskou zmluvou je každá zmluva bez ohľadu na právnu formu, ktorú uzatvára dodávateľ so spotrebiteľom.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Podľa § 53 ods. 2 Občianskeho zákonníka za individuálne dojednané zmluvné ustanovenia sa nepovažujú také, s ktorými mal spotrebiteľ možnosť oboznámiť sa pred podpisom zmluvy, ak nemohol ovplyvniť ich obsah.</w:t>
      </w:r>
    </w:p>
    <w:p>
      <w:r>
        <w:t>20. Podľa § 53 ods. 3 Občianskeho zákonníka, ak dodávateľ nepreukáže opak, zmluvné ustanovenia dohodnuté medzi dodávateľom a spotrebiteľom sa nepovažujú za individuálne dojednané. 21. Podľa § 53 ods. 4 písm. v) Občianskeho zákonníka za neprijateľné podmienky uvedené v spotrebiteľskej zmluve sa považujú najmä ustanovenia, ktoré požadujú od spotrebiteľa uhradenie plnení, o ktorých spotrebiteľ nebol pred uzavretím zmluvy preukázateľne informovaný, ktorých úhrada nebola upravená v zmluve alebo za ktoré spotrebiteľ nedostáva dohodnuté protiplnenie. 22. Podľa § 121 ods. 3 Občianskeho zákonníka príslušenstvom pohľadávky sú úroky, úroky z omeškania, poplatok z omeškania a náklady spojené s jej uplatnením. 23. Podľa § 39 Občianskeho zákonníka neplatný je právny úkon, ktorý svojím obsahom alebo účelom odporuje zákonu alebo ho obchádza alebo sa prieči dobrým mravom. 24. Predložená zmluva medzi žalobcom a žalovaným je zmluvou typovou. Nakoľko dlžník nepoužil predmet plnenia na podnikanie, žalobca bol od uzavretia zmluvy v postavení dodávateľa a dlžník v postavení spotrebiteľa. Predmetná zmluva o úvere je spotrebiteľskou zmluvou a na žalovaného je potrebné hľadieť ako na spotrebiteľa, pretože pri jej uzavieraní nekonal v rámci predmetu svojej obchodnej alebo inej podnikateľskej činnosti. Na právny vzťah je potrebné aplikovať príslušné ustanovenia Občianskeho zákonníka o spotrebiteľských zmluvách (§ 52 a nasl. Občianskeho zákonníka). Táto zmluva medzi stranami bola uzavretá ako formulárová zmluva, obsah ktorej spotrebiteľ ovplyvniť nemohol. Právny vzťah medzi stranami sporu je založený spotrebiteľskou zmluvou, ktorá je regulovaná osobitnou právnou úpravou, a to ustanoveniami Občianskeho zákonníka a zákona č.129/2010 Z.z. o spotrebiteľských úveroch. 25.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(Rozhodnutie SD EÚ C – 679 / 18). 26. Súd vykonaným dokazovaním dospel k záveru, že žalobca pri uzatváraní úverovej zmluvy porušil svoju povinnosť posúdiť s odbornou starostlivosťou schopnosť spotrebiteľa splácať spotrebiteľský úver, uloženú mu v § 7 zákona č. 129/2010 Z.z. o spotrebiteľských úveroch a o iných úveroch a pôžičkách pre spotrebiteľov a o zmene a doplnení niektorých zákonov. 27.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28.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29.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w:t>
      </w:r>
    </w:p>
    <w:p>
      <w:r>
        <w:t>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30.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31.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32.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33. Dostatočnými informáciami dokladujúcimi schopnosť spotrebiteľa splácať úver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 Cdo 2178 / 2018). 34. Žalobca nijakým spôsobom súdu nepreukázal, že pri poskytovaní úveru žalovanému postupoval dôsledne v súlade s § 7 ZoSÚ a náležite preveril schopnosť spotrebiteľa splácať poskytnutý spotrebiteľský úver. Uvedené skutočnosti žalobca nielenže súdu v rámci dokazovania nepreukázal, dokonca neuniesol ani bremeno tvrdenia ako jedno zo základných bremien, ktoré musí strana sporu v konaní uniesť. Žaloba neobsahuje nijaké skutkové tvrdenia týkajúce sa posudzovania bonity spotrebiteľa pri uzatváraní úverovej zmluvy. Strana sporu sa svojej povinnosti uviesť v konaní skutkové tvrdenia podstatné pre rozhodnutie vo veci nezbaví tým, že odkáže na dôkazy (v tomto prípade úverovú zmluvu), z ktorých by uvedené skutočnosti mali vyplývať. 35. Z predloženej úverovej zmluvy vyplýva, že žalobca pri jej uzatváraní zistil od spotrebiteľa výlučne údaje, ktoré sa týkali jeho rodinného stavu, dosiahnutého vzdelania, či spôsobu bývania. Príjmy a výdavky spotrebiteľa síce formálne v zmluve uvedené sú, avšak žalobca pri uzatváraní zmluvy spotrebiteľom uvedené údaje nijako nepreveroval a to ani minimálne v rozsahu predloženia potvrdenia o prijme spotrebiteľa. V konaní nebolo tvrdené a ani preukázané, že by žalobca nahliadol do príslušnej databázy údajov o spotrebiteľoch na účely posudzovania jeho schopnosti splácania úverov. Postup veriteľa s odbornou starostlivosťou pritom znamená nielen formálne zistenie predpísaných údajov, aby sa tieto stali obsahom zmluvy, ale ich náležité posúdenie v rámci svojich odborných kapacít, ktoré sa u veriteľa ako osoby ktorá koná v rámci svojej podnikateľskej činnosti, predpokladajú. Vzhľadom na uvedené možno skonštatovať, že žalobca v konaní neuniesol tak bremeno tvrdenia ako aj dôkazné bremeno ohľadom jeho postupu s odbornou starostlivosťou pristupovať ku skúmaniu schopnosti žalovaného splácať spotrebiteľský úver, čím porušil svoju povinnosť vyplývajúcu mu z ustanovenia § 7 ZoSÚ a to podstatným spôsobom.</w:t>
      </w:r>
    </w:p>
    <w:p>
      <w:r>
        <w:t>36. Právnym následkom posudzovania schopnosti žalovaného splácať spotrebiteľský úver bez akýchkoľvek údajov o príjmoch, či výdavkoch spotrebiteľa, či bez prihliadnutia na údaje z príslušnej databázy alebo registra, tak ako tomu bolo aj v tomto prípade, je to, že úver sa považuje za bezúročný a bez poplatkov, keďže takýto postup sa považuje za hrubé porušenie povinností veriteľa preveriť tzv. bonitu spotrebiteľa. 37. Žalobca v rámci poskytnutého spotrebiteľského úveru zmluvou č. 1000091317 zo dňa 10.10.2021 poskytol žalovanému sumu 562,98 eur. Nakoľko súd považoval spotrebiteľský úver za bezúročný a bez poplatkov, žalovanému vznikla povinnosť vrátiť žalobcovi finančné prostriedky v sume 562,98 eur. Medzi stranami sporu nebolo sporné, že žalovaný z uvedenej sumy uhradil žalobcovi celkovo sumu 30 eur. Istinu z tejto úverovej zmluvy tak tvorí rozdiel medzi sumou poskytnutou a sumou uhradenou, teda suma 532,98 eur. Vzhľadom na uvedené v prevyšujúcej časti súd žalobu zamietol. 38. Podľa § 517 ods. 1 prvá veta Občianskeho zákonníka dlžník, ktorý svoj dlh riadne a včas nesplní, je v omeškaní. 39.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40. Vykonávajúcim predpisom ustanovujúcim výšku úrokov z omeškania a poplatku z omeškania je Nariadenie vlády Slovenskej republiky č. 87/1995 Z. z., ktorým sa vykonávajú niektoré ustanovenia Občianskeho zákonníka. Podľa § 3 nariadenia vlády č. 87/1995 Z.z., ktorým sa vykonávajú niektoré ustanovenia Občianskeho zákonníka v znení účinnom od 1. 2. 2013 výška úrokov z omeškania je o päť percentuálnych bodov vyššia ako základná úroková sadzba Európskej centrálnej banky platná k prvému dňu omeškania s plnením peňažného dlhu. 41. Žalobcom požadovaná sadzba úroku z omeškania 5 % ročne takto určenú sadzbu nepresahuje, dňa 27.04.2022 od ktorého žalobca žiadal priznať úrok z omeškania žalovaný bol v omeškaní so zaplatením dlžnej sumy 532,98 eur a toto jeho omeškanie trvá, súd preto uložil žalovanému popri istine zaplatiť žalobcovi aj úrok z omeškania v sadzbe 5 % ročne z tejto sumy od 27.04.2022 do zaplatenia. 42. Podľa § 262 ods. 1 Civilného sporového poriadku v znení neskorších predpisov (ďalej len „CSP“) o nároku na náhradu trov konania rozhodne aj bez návrhu súd v rozhodnutí, ktorým sa konanie končí. 43. Podľa § 255 ods. 1 a 2 CSP súd prizná náhradu trov konania podľa pomeru úspechu vo veci. Ak mala strana vo veci úspech len čiastočný, súd náhradu trov konania pomerne rozdelí, prípadne vysloví, že žiadna zo strán nemá na náhradu trov konania právo. 44. Podľa čl. 4 ods. 1 CSP ak sa právna vec nedá prejednať a rozhodnúť na základe výslovného ustanovenia tohto zákona, právna vec sa posúdi podľa ustanovenia tohto zákona alebo iného zákona, ktoré upravuje právnu vec čo do obsahu a účelu najbližšiu posudzovanej právnej veci. 45. Žalobca mal úspech v časti sumy 532,98 eur, v ktorej súd žalobe žalobcu vyhovel. Naopak v časti istiny v sume 55,26 eur súd žalobu zamietol. Žalobca tak bol úspešný v časti 90,61 % žalobou uplatneného nároku a žalovaný vo výške 9,39 % žalobou uplatneného nároku. Po zohľadnení vzájomného pomeru úspechu a neúspechu strán sporu, úspešnejšiemu žalobcovi vznikol voči žalovanému nárok na náhradu trov konania v rozsahu 81,22 %. Poučenie: Proti tomuto rozsudku možno podať odvolanie do 15 dní odo dňa jeho doručenia na Okresný súd Poprad. V odvolaní sa má uviesť ktorému súdu je určené, kto ho robí, ktorej veci sa týka, čo sa ním sleduje, spisová značka konania, ďalej sa má uviesť proti rozhodnutiu smeruje, v akom rozsahu sa napáda, z</w:t>
      </w:r>
    </w:p>
    <w:p>
      <w:r>
        <w:t>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https://www.kauzis.sk/judikatura/r/ECLI:SK:OSPP:2025:8724205281.2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