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3T/7/2025 z 14. 3. 2025</w:t>
      </w:r>
    </w:p>
    <w:p>
      <w:r>
        <w:t>Rozsudok Okresného súdu Poprad z 14. marca 2025, sp. zn. 3T/7/2025, ECLI:SK:OSPP:2025:8725010126.2</w:t>
      </w:r>
    </w:p>
    <w:p>
      <w:r>
        <w:t>Súd: Okresný súd Poprad</w:t>
      </w:r>
    </w:p>
    <w:p>
      <w:r>
        <w:t>Spisová značka: 3T/7/2025</w:t>
      </w:r>
    </w:p>
    <w:p>
      <w:r>
        <w:t>ECLI: ECLI:SK:OSPP:2025:8725010126.2</w:t>
      </w:r>
    </w:p>
    <w:p>
      <w:r>
        <w:t>Dátum vydania: 14. 3.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3T/7/2025 8725010126 14. 03. 2025 Mgr. Svetlana Filipová ECLI:SK:OSPP:2025:8725010126.2</w:t>
      </w:r>
    </w:p>
    <w:p>
      <w:r>
        <w:t>ROZSUDOK V MENE SLOVENSKEJ REPUBLIKY Okresný súd Poprad samosudcom Mgr. Svetlana Filipová v trestnej veci obžalovaných A. B. a spol., pre zločin lúpeže podľa § 188 odsek 1 Trestného zákona formou spolupáchateľstva podľa § 20 Trestného zákona a iné, na hlavnom pojednávaní konanom dňa 14. marca 2025 na pracovisku Kežmarku, t a k t o rozhodol: Obžalovaní 1. A. B., C. B., narodený dňa X.X.XXXX v D., trvale bytom E. XX/XX, F., t.č. G. D., 2. H. H., C. H., narodený dňa XX.X.XXXX v D., trvale bytom I. J., K. G. D., 3. L. F., C. F., narodený dňa X.XX.XXXX v H., trvale bytom H., prechodne bytom A. I. XX, t.č. G. D., 4. M. I., C. I., narodený dňa XX.XX.XXXX v B., trvale bytom B., K. G. D., uznávajú sa</w:t>
      </w:r>
    </w:p>
    <w:p>
      <w:r>
        <w:t>z a v i n n ý ch, ž e</w:t>
      </w:r>
    </w:p>
    <w:p>
      <w:r>
        <w:t>dňa 10. 08. 2024 v čase okolo 23:30 hod. v meste D., na chodníku vedúcom od ulice Nová smerom na ulicu Uralská, blízko mosta, ktorý vedie ponad A. D., po vzájomnej dohode najskôr A. B. zozadu pristúpil k poškodenému M. N., ktorého udrel rukou do oblasti hlavy, v dôsledku čoho tento spadol na zem, kde k nemu vzápätí pristúpil M. I., ktorý ho opakovane udrel rukou do ľavej časti tváre v oblasti líca, pričom následne k poškodenému pristúpili aj L. F. a H. H., pričom H. H. poškodenému z pravého predného vrecka nohavíc vytiahol mobilný telefón zn. Xiaomi 11T Pro tmavej farby v čiernom plastovom puzdre a taktiež z vrchnej časti ruksaku, ktorý mal poškodený na chrbte vybral peňaženku čiernej farby, v ktorej bola finančná hotovosť vo výške 70,00 EUR, občiansky preukaz poškodeného č. O., kartička poistenca poškodeného zo zdravotnej poisťovne Dôvera, a.s., rôzne papierové potvrdenia a bankomatová karta vydaná Tatra bankou, a.s., na meno poškodeného, neznámeho čísla, kde všetci štyria obžalovaní sa následne peši presunuli po ulici J., okolo budovy AquaCity Poprad, počas čoho vyhodili na trávnatú časť vedľa chodníka rôzne papierové potvrdenia nachádzajúce sa v peňaženke poškodeného a rovnako čierne plastové puzdro mobilného telefónu, odkiaľ sa presunuli na čerpaciu stanicu Slovnaft, so sídlom D., P. H. B. X, kde platobnou kartou poškodeného bez jeho vedomia a súhlasu uskutočnili dňa 11. 08. 2024 v čase o 00:16 hod. platbu za nákup tovaru v sume 28,50 EUR a v čase o 00:21 hod. platbu za nákup tovaru v sume 31,14 EUR, odkiaľ sa následne spoločne presunuli na čerpaciu stanicu OMV so sídlom D., P. H. B. XXXX/XX, kde dňa 11. 08. 2024 v čase o 00:29 hod. uskutočnili platbu za nákup tovaru v sume 6,29 EUR, v čase o 00:30 hod. platbu za nákup tovaru v sume 22,80 EUR a v čase o 00:31 hod. platbu za nákup tovaru v sume 28,50 EUR, odkiaľ sa následne spoločne presunuli do prevádzky Pizza Borsalino D. na adresu O. I. Q. XX/XX, kde dňa 11. 08. 2024 v čase o 00:59 hod. vykonali platbu za nákup tovaru v sume 8,40 EUR, pričom vyššie uvedeným konaním poškodenému M. N. neboli pri útoku spôsobené žiadne zranenia, avšak poškodenému vznikla odcudzením mobilného</w:t>
      </w:r>
    </w:p>
    <w:p>
      <w:r>
        <w:t>telefónu majetková škoda vo výške 215,00 EUR, odcudzením hotovosti škoda vo výške 70,00 EUR a neoprávnenými platbami kartou škoda v celkovej výške 125,63 EUR,</w:t>
      </w:r>
    </w:p>
    <w:p>
      <w:r>
        <w:t>teda Obžalovaní A. B., narodený XX.XX.XXXX H. H., narodený XX.XX.XXXX L. F., narodený XX.XX.XXXX M. I., narodený XX.XX.XXXX - spoločným konaním použili násilie v úmysle zmocniť sa cudzej veci, - spoločným konaním neoprávnene použili platobný prostriedok, čím</w:t>
      </w:r>
    </w:p>
    <w:p>
      <w:r>
        <w:t>spáchali</w:t>
      </w:r>
    </w:p>
    <w:p>
      <w:r>
        <w:t>- zločin lúpeže podľa § 188 odsek 1 Trestného zákona formou spolupáchateľstva podľa § 20 Trestného zákona, - prečin neoprávneného vyrobenia a používania platobného prostriedku podľa § 219 odsek 2 Trestného zákona formou spolupáchateľstva podľa § 20 Trestného zákona. Za to</w:t>
      </w:r>
    </w:p>
    <w:p>
      <w:r>
        <w:t>sa</w:t>
      </w:r>
    </w:p>
    <w:p>
      <w:r>
        <w:t>odsudzujú</w:t>
      </w:r>
    </w:p>
    <w:p>
      <w:r>
        <w:t>Obžalovaní A. B., narodený XX.XX.XXXX Podľa § 188 odsek 1 Trestného zákona s použitím § 36 písmeno l/ Trestného zákona, § 37 písmeno h/ Trestného zákona, § 38 odsek 2 Trestného zákona, § 41 odsek 1 Trestného zákona na úhrnný trest odňatia slobody vo výmere 3 (tri) roky. Podľa § 51 odsek 1 Trestného zákona v spojení s § 49 odsek 1 písmeno a/ Trestného zákona súd obžalovanému výkon trestu odňatia slobody podmienečne odkladá. Podľa § 51 odsek 2 Trestného zákona súd obžalovanému ukladá skúšobnú dobu probačným dohľadom v trvaní 3 (tri) roky.</w:t>
      </w:r>
    </w:p>
    <w:p>
      <w:r>
        <w:t>s</w:t>
      </w:r>
    </w:p>
    <w:p>
      <w:r>
        <w:t>Podľa § 51 odsek 3 písmeno b/ Trestného zákona súd ukladá obžalovanému obmedzenie spočívajúce v zákaze požívania alkoholických nápojov, omamných a psychotropných látok. Podľa § 51 odsek 4 písmeno d/ Trestného zákona súd ukladá obžalovanému povinnosť nahradiť v skúšobnej dobe spôsobenú škodu v zmysle výroku o náhrade škody tohto rozsudku podľa § 287 odsek 1 Trestného poriadku. Podľa § 51 odsek 5 Trestného zákona obžalovaný je povinný strpieť nad sebou kontrolu vykonávanú probačným a mediačným úradníkom. H. H., narodený XX.XX.XXXX Podľa § 188 odsek 1 Trestného zákona s použitím § 36 písmeno l/ Trestného zákona, § 37 písmeno h/ Trestného zákona, § 37 písmeno m/ Trestného zákona, § 38 odsek 2, odsek 3 Trestného zákona, § 41 odsek 1 Trestného zákona na úhrnný trest odňatia slobody vo výmere 4 (štyri) roky a 8 (osem) mesiacov.</w:t>
      </w:r>
    </w:p>
    <w:p>
      <w:r>
        <w:t>Podľa § 48 odsek 2 písmeno b/ Trestného zákona súd obžalovaného na výkon uloženého trestu zaraďuje do Ústavu na výkon trestu odňatia slobody so stredným stupňom stráženia. L. F., narodený XX.XX.XXXX Podľa § 188 odsek 1 Trestného zákona s použitím § 36 písmeno l/ Trestného zákona, § 37 písmeno h/ Trestného zákona, § 38 odsek 2 Trestného zákona, § 39 odsek 5 Trestného zákona, § 41 odsek 1 Trestného zákona na úhrnný trest odňatia slobody vo výmere 2 (dva) roky. Podľa § 51 odsek 1 Trestného zákona v spojení s § 49 odsek 1 písmeno a/ Trestného zákona súd obžalovanému výkon trestu odňatia slobody podmienečne odkladá. Podľa § 51 odsek 2 Trestného zákona súd obžalovanému ukladá skúšobnú dobu probačným dohľadom v trvaní 2 (dva) roky.</w:t>
      </w:r>
    </w:p>
    <w:p>
      <w:r>
        <w:t>s</w:t>
      </w:r>
    </w:p>
    <w:p>
      <w:r>
        <w:t>Podľa § 51 odsek 3 písmeno b/ Trestného zákona súd ukladá obžalovanému obmedzenie spočívajúce v zákaze požívania alkoholických nápojov, omamných a psychotropných látok. Podľa § 51 odsek 4 písmeno d/ Trestného zákona súd ukladá obžalovanému povinnosť nahradiť v skúšobnej dobe spôsobenú škodu v zmysle výroku o náhrade škody tohto rozsudku podľa § 287 odsek 1 Trestného poriadku. Podľa § 51 odsek 5 Trestného zákona obžalovaný je povinný strpieť nad sebou kontrolu vykonávanú probačným a mediačným úradníkom. Podľa § 73 odsek 2 písmeno c/ Trestného zákona súd ukladá obžalovanému ochranné liečenie protitoxikomanické ústavnou formou. M. I., narodený XX.XX.XXXX Podľa § 188 odsek 1 Trestného zákona s použitím § 36 písmeno l/ Trestného zákona, § 37 písmeno h/ Trestného zákona, § 38 odsek 2 Trestného zákona, § 41 odsek 1 Trestného zákona na úhrnný trest odňatia slobody vo výmere 3 (tri) roky. Podľa § 51 odsek 1 Trestného zákona v spojení s § 49 odsek 1 písmeno a/ Trestného zákona súd obžalovanému výkon trestu odňatia slobody podmienečne odkladá. Podľa § 51 odsek 2 Trestného zákona súd obžalovanému ukladá skúšobnú dobu probačným dohľadom v trvaní 3 (tri) roky.</w:t>
      </w:r>
    </w:p>
    <w:p>
      <w:r>
        <w:t>s</w:t>
      </w:r>
    </w:p>
    <w:p>
      <w:r>
        <w:t>Podľa § 51 odsek 3 písmeno b/ Trestného zákona súd ukladá obžalovanému obmedzenie spočívajúce v zákaze požívania alkoholických nápojov, omamných a psychotropných látok. Podľa § 51 odsek 4 písmeno d/ Trestného zákona súd ukladá obžalovanému povinnosť nahradiť v skúšobnej dobe spôsobenú škodu v zmysle výroku o náhrade škody tohto rozsudku podľa § 287 odsek 1 Trestného poriadku. Podľa § 51 odsek 5 Trestného zákona obžalovaný je povinný strpieť nad sebou kontrolu vykonávanú probačným a mediačným úradníkom. Podľa § 73 odsek 2 písmeno c/ Trestného zákona súd ukladá obžalovanému ochranné liečenie protitoxikomanické ambulantnou formou. Podľa § 287 odsek 1 Trestného poriadku súd ukladá obžalovaným A. B., H. H., L. F. a M. I. povinnosť spoločne a nerozdielne nahradiť škodu poškodenej strane : M. N., narodený X.XX.XXXX, trvale bytom R. XXX/XX, D.</w:t>
      </w:r>
    </w:p>
    <w:p>
      <w:r>
        <w:t>vo výške 410,63 eur.</w:t>
      </w:r>
    </w:p>
    <w:p>
      <w:r>
        <w:t>Podľa § 288 odsek 2 Trestného poriadku súd odkazuje poškodenú stranu : M. N., narodený X.XX.XXXX, trvale bytom R. XXX/XX, D. na náhradu škody na civilný proces.</w:t>
      </w:r>
    </w:p>
    <w:p>
      <w:r>
        <w:t>so zvyškom uplatneného nároku</w:t>
      </w:r>
    </w:p>
    <w:p>
      <w:r>
        <w:t>odôvodnenie: Vzhľadom k tomu, že po vyhlásení rozsudku sa prokurátor, obžalovaní vzdali odvolania, súd vyhotovil zjednodušený písomný rozsudok, ktorý neobsahuje odôvodnenie. - spoločným konaním použili násilie v úmysle zmocniť sa cudzej veci, - spoločným konaním neoprávnene použili platobný prostriedok, Poučenie: Proti tomuto rozsudku je možné podať odvolanie do 15 dní odo dňa jeho oznámenia na Krajský súd v Prešove cestou tunajšieho súdu. Odvolanie má odkladný účinok.</w:t>
      </w:r>
    </w:p>
    <w:p/>
    <w:p>
      <w:r>
        <w:t>Zdroj: KAUZIS.SK – https://www.kauzis.sk/judikatura/r/ECLI:SK:OSPP:2025:8725010126.2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