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Opravné uznesenie Okresného súdu Poprad sp. zn. 7T/34/2025 z 6. 6. 2025</w:t>
      </w:r>
    </w:p>
    <w:p>
      <w:r>
        <w:t>Opravné uznesenie Okresného súdu Poprad z 6. júna 2025, sp. zn. 7T/34/2025, ECLI:SK:OSPP:2025:8725010499.2</w:t>
      </w:r>
    </w:p>
    <w:p>
      <w:r>
        <w:t>Súd: Okresný súd Poprad</w:t>
      </w:r>
    </w:p>
    <w:p>
      <w:r>
        <w:t>Spisová značka: 7T/34/2025</w:t>
      </w:r>
    </w:p>
    <w:p>
      <w:r>
        <w:t>ECLI: ECLI:SK:OSPP:2025:8725010499.2</w:t>
      </w:r>
    </w:p>
    <w:p>
      <w:r>
        <w:t>Dátum vydania: 6. 6. 2025</w:t>
      </w:r>
    </w:p>
    <w:p>
      <w:r>
        <w:t>Forma: Opravné uznesenie</w:t>
      </w:r>
    </w:p>
    <w:p>
      <w:pPr>
        <w:pStyle w:val="Heading2"/>
      </w:pPr>
      <w:r>
        <w:t>Text rozhodnutia</w:t>
      </w:r>
    </w:p>
    <w:p>
      <w:r>
        <w:t>Súd: Spisová značka: Identifikačné číslo súdneho spisu: Dátum vydania rozhodnutia: Meno a priezvisko sudcu, VSÚ: ECLI:</w:t>
      </w:r>
    </w:p>
    <w:p>
      <w:r>
        <w:t>Okresný súd Poprad 7T/34/2025 8725010499 06. 06. 2025 JUDr. Peter Koman ECLI:SK:OSPP:2025:8725010499.2</w:t>
      </w:r>
    </w:p>
    <w:p>
      <w:r>
        <w:t>Opravné uznesenie Okresný súd Poprad, samosudca JUDr. Peter Koman, v trestnej veci obvineného: Lukáša Čupa, pre prečin ohrozenia pod vplyvom návykovej látky podľa § 289 ods. 1 Trestného zákona, o oprave pisárskych chýb a iných zrejmých nesprávností, takto rozhodol: Podľa § 174 ods. 1 Trestného poriadku o p r a v u j e pisársku chybu v písomnom vyhotovení trestného rozkazu Okresného súdu Poprad č. k.: 7T/34/2025 - 129, zo dňa 28.05.2025 tak, že výrok o treste trestného rozkazu správne znie: a za to mu ukladá: Podľa § 289 ods. 1 Trestného zákona, s použitím § 36 písm. l), § 37 písm. m), § 38 ods. 2, Trestného zákona, § 42 ods. 1 Trestného zákona súhrnný trest odňatia slobody vo výmere 8 (osem) mesiacov. Podľa § 51 ods. 1 Tr. zák., s použitím § 49 ods. 1 písm. a) Tr. zák. výkon uloženého trestu odňatia slobody p o d m i e n e č n e o d k l a d á. Podľa § 51 ods. 2 Tr. zák. mu u r č u j e skúšobnú dobu na 3 (tri) roky. Podľa § 61 ods. 1, ods. 2, ods. 5 písm. a) Trestného zákona súd obvinenému ukladá trest zákazu činnosti viesť všetky druhy motorových vozidiel na doživotie. Podľa § 42 ods. 2 Trestného zákona súd súčasne z r u š u j e výrok o treste uloženom obvinenému trestným rozkazom Okresného súdu Poprad, sp. zn. 6T/95/2024 zo dňa 10.12.2024, právoplatným dňa 1.1.2025, ktorým bol obžalovanému podľa § 289 ods. 1 Trestného zákona uložený trest odňatia slobody vo výmere 6 (šiestich) mesiacov, s podmienečným odkladom výkonu trestu a určením skúšobnej doby 2 (dvoch) rokov a trest zákazu činnosti viesť všetky druhy motorových vozidiel na doživotie, ako aj všetky rozhodnutia na tento výrok obsahovo nadväzujúce, ak vzhľadom na zmenu, ku ktorej došlo zrušením, stratili podklad. Ostatné časti trestného rozkazu zostávajú nezmenené. odôvodnenie: Citovaným trestným rozkazom Okresného súdu Poprad bol obvinený A. B. uznaný za vinného zo spáchania prečinu ohrozenia pod vplyvom návykovej látky podľa § 289 ods. 1 Trestného zákona za čo mu bol podľa § 289 od. 1 Trestného zákona, s použitím § 36 písm. l), § 37 písm. m), § 38 ods. 2, Trestného zákona, § 42 ods. 1 Trestného zákona uložený súhrnný trest odňatia slobody vo výmere 8 (osem) mesiacov, podľa § 51 ods. 1 Trestného zákona, s použitím § 49 ods. 1 písm. a) Trestného zákona mu bol výkon uloženého trestu odňatia slobody podmienečne odložený, podľa § 51 ods. 2 Trestného</w:t>
      </w:r>
    </w:p>
    <w:p>
      <w:r>
        <w:t>zákona mu bola určená skúšobnú dobu na 3 (tri) roky, podľa § 61 ods. 1, ods. 2, ods. 5 písm. a) Trestného zákona mu bol uložený trest zákazu činnosti viesť všetky druhy motorových vozidiel na doživotie, podľa § 42 ods. 2 Trestného zákona súd súčasne zrušil výrok o treste uloženom obvinenému trestným rozkazom Okresného súdu Poprad, sp. zn. 6T/95/2024 zo dňa 10.12.2024, právoplatným dňa 1.1.2025, ktorým bol obžalovanému podľa § 289 ods. 1 Trestného zákona uložený trest odňatia slobody vo výmere 6 (šiestich) mesiacov, s podmienečným odkladom výkonu trestu a určením skúšobnej doby 2 (dvoch) rokov a trest zákazu činnosti viesť všetky druhy motorových vozidiel na doživotie, ako aj všetky rozhodnutia na tento výrok obsahovo nadväzujúce, ak vzhľadom na zmenu, ku ktorej došlo zrušením, stratili podklad. Uvedený trestný rozkaz bol doručený prokurátorovi a obvinenému. Súd zistil, že súčasťou výrokovej časti trestného rozkazu o treste je nesprávna spisová značka trestného rozkazu Okresného súdu Poprad zo dňa 10.12.2024, ktorého výrok o treste bol zrušený trestným rozkazom vydaným v tomto konaní. Súd neprávne uviedol spisovú značku trestného rozkazu zo dňa 10.12.2024 ako sp. zn. 6T/995/2024, správne má byť spisová značka trestného rozkazu uvedená ako sp. zn. 6T/95/2024. Vzhľadom na vyššie uvedené bolo potrebné rozhodnúť o oprave takto vzniknutej zrejmej nesprávnosti. Podľa § 175 Trestného poriadku, ak sa oprava vyhotovenia uznesenia alebo oprava rovnopisu uznesenia podstatne dotkla obsahu niektorého z výrokov uznesenia, plynie prokurátorovi a osobe priamo dotknutej opraveným výrokom lehota na podanie odporu od doručenia rovnopisu uznesenia o oprave a ak bola proti uzneseniu o oprave podaná sťažnosť od doručenia rozhodnutia o sťažnosti. O tom treba osobu výrokom priamo dotknutú poučiť. Vzhľadom na vzniknutú zrejmú nesprávnosť, ku ktorej došlo pri vyhotovení trestného rozkazu, súd rozhodol o oprave tak, ako to uviedol vo výroku tohto rozhodnutia s tým, že uvedená zrejmá nesprávnosť sa žiadnym spôsobom podstatne nedotkla obsahu niektorého z výrokov trestného rozkazu. Poučenie: Proti tomuto uzneseniu je prípustná sťažnosť do 3 pracovných dní od jeho oznámenia prostredníctvom tunajšieho súdu na Krajský súd v Prešove.</w:t>
      </w:r>
    </w:p>
    <w:p/>
    <w:p>
      <w:r>
        <w:t>Zdroj: KAUZIS.SK – https://www.kauzis.sk/judikatura/r/ECLI:SK:OSPP:2025:8725010499.2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