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2T/38/2025 z 6. 6. 2025</w:t>
      </w:r>
    </w:p>
    <w:p>
      <w:r>
        <w:t>Trestný rozkaz Okresného súdu Poprad z 6. júna 2025, sp. zn. 2T/38/2025, ECLI:SK:OSPP:2025:8725010528.2</w:t>
      </w:r>
    </w:p>
    <w:p>
      <w:r>
        <w:t>Súd: Okresný súd Poprad</w:t>
      </w:r>
    </w:p>
    <w:p>
      <w:r>
        <w:t>Spisová značka: 2T/38/2025</w:t>
      </w:r>
    </w:p>
    <w:p>
      <w:r>
        <w:t>ECLI: ECLI:SK:OSPP:2025:8725010528.2</w:t>
      </w:r>
    </w:p>
    <w:p>
      <w:r>
        <w:t>Dátum vydania: 6. 6.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2T/38/2025 8725010528 06. 06. 2025 Mgr. Lukáš Hvizdoš ECLI:SK:OSPP:2025:8725010528.2</w:t>
      </w:r>
    </w:p>
    <w:p>
      <w:r>
        <w:t>TRESTNÝ ROZKAZ V MENE SLOVENSKEJ REPUBLIKY Okresný súd Poprad, samosudcom Mgr. Lukášom Hvizdošom, podľa § 353 ods. 1 Trestného poriadku, dňa 06. júna 2025 v Kežmarku, vydáva tento rozhodol: Obvinený A. B., nar. XX.XX.XXXX v C., trvale bytom B. XXXX/XX, C., t. č. vo väzbe v ÚVV a ÚVTOS C., uznáva</w:t>
      </w:r>
    </w:p>
    <w:p>
      <w:r>
        <w:t>sa</w:t>
      </w:r>
    </w:p>
    <w:p>
      <w:r>
        <w:t>za vinného, že</w:t>
      </w:r>
    </w:p>
    <w:p>
      <w:r>
        <w:t>dňa 22.1.2025 v čase o 15:13 hod., počas toho, ako sa poškodená B. D. nachádzala v prevádzke E. F. E. v A. G. v C., na ul. H. I. č. XXXX/X, poškodenú, ktorá je jeho neterou, pod vplyvom alkoholu telefonicky kontaktoval z telefónneho čísla +XXXXXX XXX XXX na jej telefónne číslo +XXXXXX XXX XXX so slovami: "Ublížim ti, počkám ťa pred vojakmi smerom na Vikartovce a tam uvidíš ty piča, kurva, štetka pojebaná!", ktorou verbálnou hrozbou vzbudil u poškodenej B. D. dôvodnú obavu o jej život a zdravie, teda inému sa vyhrážal ťažkou ujmou na zdraví takým spôsobom, že to mohlo vzbudiť dôvodnú obavu a taký čin spáchal na chránenej osobe – blízkej osobe, čím</w:t>
      </w:r>
    </w:p>
    <w:p>
      <w:r>
        <w:t>spáchal</w:t>
      </w:r>
    </w:p>
    <w:p>
      <w:r>
        <w:t>prečin nebezpečného vyhrážania podľa § 360 ods. 1, ods. 2 písm. b) Trestného zákona s poukazom na § 139 ods. 1 písm. c) Trestného zákona. Za</w:t>
      </w:r>
    </w:p>
    <w:p>
      <w:r>
        <w:t>to</w:t>
      </w:r>
    </w:p>
    <w:p>
      <w:r>
        <w:t>mu</w:t>
      </w:r>
    </w:p>
    <w:p>
      <w:r>
        <w:t>súd</w:t>
      </w:r>
    </w:p>
    <w:p>
      <w:r>
        <w:t>ukladá:</w:t>
      </w:r>
    </w:p>
    <w:p>
      <w:r>
        <w:t>Podľa § 360 ods. 2 Trestného zákona, s použitím § 38 ods. 2 Trestného zákona, trest odňatia slobody v trvaní 10 (desať) mesiacov. Podľa § 48 ods. 2 písm. b) Trestného zákona ho pre výkon uloženého trestu odňatia slobody zaraďuje do ústavu na výkon trestu so stredným stupňom stráženia. Podľa § 73 ods. 2 písm. c) Trestného zákona ochranné protialkoholické liečenie ústavnou formou. inému sa vyhrážal ťažkou ujmou na zdraví takým spôsobom, že to mohlo vzbudiť dôvodnú obavu a taký čin spáchal na chránenej osobe – blízkej osobe,</w:t>
      </w:r>
    </w:p>
    <w:p>
      <w:r>
        <w:t>Poučenie: Trestný rozkaz má povahu odsudzujúceho rozsudku. Obvinený a osoby, ktoré sú oprávnené podať v jeho prospech odvolanie, ako aj prokurátor môžu podať proti trestnému rozkazu odpor na Okresnom súde Poprad, a to do 8 (ôsmich) dní odo dňa jeho doručenia. Proti výroku o náhrade škody, ktorým bola priznaná náhrada škody, môže v rovnakej lehote podať odpor poškodený. Ak poškodený podal odpor, trestný rozkaz sa ruší vo výroku o náhrade škody a samosudca uznesením odkáže poškodeného na civilný proces, prípadne na konanie pred iným príslušným orgánom. Okrem poškodeného, môžu obvinený a osoby, ktoré sú oprávnené podať v jeho prospech odvolanie, zúčastnená osoba, ako aj prokurátor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Ak bol odpor podaný v lehote a nebol vzatý späť, kým prokurátor predniesol obžalobu na hlavnom pojednávaní, trestný rozkaz sa ruší. Trestný rozkaz sa stane právoplatným a vykonateľným, ak odpor nebol podaný, uplynutím lehoty na podanie odporu, alebo ak odpor bol vzatý späť, dňom jeho späťvzatia.</w:t>
      </w:r>
    </w:p>
    <w:p/>
    <w:p>
      <w:r>
        <w:t>Zdroj: KAUZIS.SK – https://www.kauzis.sk/judikatura/r/ECLI:SK:OSPP:2025:8725010528.2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