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Poprad sp. zn. 8T/59/2025 z 11. 9. 2025</w:t>
      </w:r>
    </w:p>
    <w:p>
      <w:r>
        <w:t>Trestný rozkaz Okresného súdu Poprad z 11. septembra 2025, sp. zn. 8T/59/2025, ECLI:SK:OSPP:2025:8725010832.2</w:t>
      </w:r>
    </w:p>
    <w:p>
      <w:r>
        <w:t>Súd: Okresný súd Poprad</w:t>
      </w:r>
    </w:p>
    <w:p>
      <w:r>
        <w:t>Spisová značka: 8T/59/2025</w:t>
      </w:r>
    </w:p>
    <w:p>
      <w:r>
        <w:t>ECLI: ECLI:SK:OSPP:2025:8725010832.2</w:t>
      </w:r>
    </w:p>
    <w:p>
      <w:r>
        <w:t>Dátum vydania: 11. 9. 2025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8T/59/2025 8725010832 11. 09. 2025 JUDr. Richard Bureš ECLI:SK:OSPP:2025:8725010832.2</w:t>
      </w:r>
    </w:p>
    <w:p>
      <w:r>
        <w:t>TRESTNÝ ROZKAZ V MENE SLOVENSKEJ REPUBLIKY Okresný súd Poprad, samosudca JUDr. Richard Bureš, vydáva podľa § 353 ods. 1 Trestného poriadku v spojení s § 241 ods. 1 písm. j) Trestného poriadku trestnýrozkaz: rozhodol: Obvinený A. B., nar. XX.XX.XXXX v C., trvale bytom D. E., F. G. XX/XX, t. č. od 30.05.2025 vo väzbe v ÚVV a ÚVTOS Prešov, je vinný, že dňa 30.05.2025 v čase po 16.45 hod. v obci Veľká Lomnica na ulici F. G. na mieste verejnosti prístupnom v blízkosti rodinného domu s p. č. 77/105, okres C., po predchádzajúcom požití alkoholických nápojov, fyzicky napadol svoju tam prítomnú družku H. I., a to tak, že ju tri krát udrel dlaňou po tvári v dôsledku čoho táto spadla na zem, následne jej začal vulgárne nadávať a začal ju oboma rukami škrtiť, kde počas toho jej povedal, že ju zabije pričom následne vzal do rúk čierny elektrický kábel, ktorý jej otočil okolo krku a začal ju s ním dusiť a počas toho kričal, že ju dnes zabije, kde následne mu v páchaní skutku zabránila okoloidúca osoba, čím takto svojím konaním spôsobil poškodenej H. I. zranenia vyžadujúce si jednorazové lekárske ošetrenie čím vzbudil u poškodenej dôvodnú obavu z toho, že svoje vyhrážky naplní a ohrozí ju na jej živote alebo zdraví, pričom obvinený A. B. uvedené vykonal aj napriek tomu, že - dňa 28.03.2025 sa dopustil priestupku proti občianskemu spolunažívaniu podľa § 49 ods. 1 písm. d) zákona č. 372/1990 Zb. o priestupkoch v znení neskorších právnych predpisov, za čo mu bola Obvodným oddelením PZ v Kežmarku udelená bloková pokuta nezaplatená na mieste vo výške 30,- EUR, číslo pokutového bloku 2200063563 zo dňa 28.03.2025, - dňa 12.12.2024 sa dopustil priestupku proti občianskemu spolunažívaniu podľa § 49 ods. 1 písm. d) zákona č. 372/1990 Zb. o priestupkoch v znení neskorších právnych predpisov, za čo mu bola Obvodným oddelením PZ v Kežmarku udelená bloková pokuta nezaplatená na mieste vo výške 30,- EUR, číslo pokutového bloku 2200062576 zo dňa 12.12.2024, - dňa 20.11 2024 sa dopustil priestupku proti občianskemu spolunažívaniu podľa § 49 ods. 1 písm. d) zákona č. 372/1990 Zb. o priestupkoch v znení neskorších právnych predpisov, za čo mu bola Obvodným oddelením PZ v Kežmarku udelená bloková pokuta nezaplatená na mieste vo výške 30,- EUR, číslo pokutového bloku 2200063156 zo dňa 20.11.2024, - dňa 20.11.2024 sa dopustil priestupku proti občianskemu spolunažívaniu podľa § 49 ods. 1 písm. d) zákona č. 372/1990 Zb. o priestupkoch v znení neskorších právnych predpisov za čo mu bola Obvodným oddelením PZ v Kežmarku udelená bloková pokuta nezaplatená namieste vo výške 30 eur, číslo pokutového bloku 2200062518 zo dňa 20.11.2024, - dňa 14.06.2024 sa dopustil priestupku proti občianskemu spolunažívaniu podľa § 49 ods. 1 písm. d) zákona č. 372/1990 Zb. o priestupkoch v znení neskorších právnych predpisov, za čo mu bola Okresným</w:t>
      </w:r>
    </w:p>
    <w:p>
      <w:r>
        <w:t>úradom v Kežmarku v rozkaznom konaní udelená pokuta vo výške 40,- EUR, číslo rozhodnutia OU-KK VVS024/011372-003 zo dňa 16.7.2024, a dňa 10.06 2024 sa dopustil priestupku proti občianskemu spolunažívaniu podľa § 49 ods. 1 písm. d) zákona č. 372/1990 Zb. o priestupkoch v znení neskorších právnych predpisov, za čo mu bola Okresným úradom v Kežmarku v rozkaznomfile_0.jpg file_1.wmf konaní udelená pokuta vo výške 45,- EUR, číslo rozhodnutia OU-KK-OVVS-2024/011373-003 zo dňa 16.07.2024, teda - inému sa vyhrážal smrťou takým spôsobom, že to mohlo vzbudiť dôvodnú obavu o život alebo zdravie a čin spáchal závažnejším spôsobom konania - so zbraňou a na chránenej osobe - blízkej osobe, - dopustil sa fyzicky na mieste verejnosti prístupnom výtržnosti tým, že napadol iného a bol za obdobný čin v predchádzajúcich dvanástich mesiacoch postihnutý, čím spáchal - prečin nebezpečného vyhrážania podľa § 360 ods. 1, ods. 2 písm. a), písm. b) Trestného zákona s poukazom na ustanovenie § 138 písm. a) Trestného zákona a ustanovenie § 139 ods. 1 písm. c) Trestného zákona, file_2.jpg file_3.wmf - prečin výtržníctva podľa § 364 ods. 1 písm. a), ods. 2 písm. e) Trestného zákona a za to mu u k l a d á : Podľa § 360 ods. 2 Trestného zákona s použitím § 36 písm. l), § 37 písm. a), § 38 ods. 2 Trestného zákona a podľa § 41 ods. 1 Trestného zákona, § 51 ods. 1 Trestného zákona úhrnný trest odňatia slobody v trvaní 10 (desať) mesiacov s probačným dohľadom nad jeho správaním v skúšobnej dobe. Podľa § 49 ods. 1 písm. a) Trestného zákona výkon trestu podmienečne odkladá. Podľa § 51 ods. 2 Trestného zákona určuje skúšobnú dobu v trvaní 24 (dvadsaťštyri) mesiacov. Podľa § 51 ods. 3 písm. b) Trestného zákona ukladá obvinenému obmedzenie spočívajúce v zákaze požívania alkoholických nápojov. Podľa § 60 ods. 1 písm. a) Trestného zákona trest prepadnutia veci – čierneho elektrického kábla o dĺžky 95 cm. - inému sa vyhrážal smrťou takým spôsobom, že to mohlo vzbudiť dôvodnú obavu o život alebo zdravie a čin spáchal závažnejším spôsobom konania - so zbraňou a na chránenej osobe - blízkej osobe, - dopustil sa fyzicky na mieste verejnosti prístupnom výtržnosti tým, že napadol iného a bol za obdobný čin v predchádzajúcich dvanástich mesiacoch postihnutý, Poučenie: Trestný rozkaz má povahu odsudzujúceho rozsudku.</w:t>
      </w:r>
    </w:p>
    <w:p>
      <w:r>
        <w:t>Obvinený a osoby, ktoré sú oprávnené podať v jeho prospech odvolanie, ako aj prokurátor, môžu podať proti trestnému rozkazu odpor. Odpor sa podáva na súde, ktorý trestný rozkaz vydal, a to do ôsmich dní od jeho doručenia. Osobám, ktoré môžu podať odvolanie v prospech obvineného okrem prokurátora, sa lehota končí tým dňom ako obvinenému. Ak sa trestný rozkaz doručuje obvinenému a aj jeho obhajcovi, plynie lehota od toho doručenia, ktoré bolo vykonané neskôr. Proti výroku o náhrade škody, ktorým bola priznaná náhrada škody, môže poškodený podať odpor; ak poškodený podal odpor, trestný rozkaz sa ruší vo výroku o náhrade škody a samosudca odkáže uznesením poškodeného na civilný proces, prípadne na konanie pred iným príslušným orgánom. Ak proti trestnému rozkazu podá oprávnená osoba v lehote odpor, samosudca nariadi vo veci hlavné pojednávanie. Obvinený a osoby, ktoré sú oprávnené podať v jeho prospech odvolanie, poškodený, zúčastnená osoba, ako aj prokurátor sa môžu výslovným vyhlásením vzdať práva podať odpor a okrem poškodeného môžu výslovným vyhlásením vziať podaný odpor späť, a to až dovtedy, kým prokurátor neprednesie na hlavnom pojednávaní obžalobu; po tomto vyhlásení už nemôžu odpor podať. Osoba, ktorá je oprávnená podať v prospech obvineného odvolanie, môže vziať podaný odpor späť len s jeho výslovným súhlasom. Vzatie odporu späť, ak niet prekážok, vezme samosudca uznesením na vedomie. Trestný rozkaz sa stane právoplatným, aj vykonateľným, ak - odpor nebol podaný, uplynutím lehoty na podanie odporu, - odpor bol vzatý späť, dňom jeho späťvzatia.</w:t>
      </w:r>
    </w:p>
    <w:p/>
    <w:p>
      <w:r>
        <w:t>Zdroj: KAUZIS.SK – https://www.kauzis.sk/judikatura/r/ECLI:SK:OSPP:2025:8725010832.2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