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29P/1/2025 z 12. 2. 2025</w:t>
      </w:r>
    </w:p>
    <w:p>
      <w:r>
        <w:t>Rozsudok Okresného súdu Poprad z 12. februára 2025, sp. zn. 29P/1/2025, ECLI:SK:OSPP:2025:8725200079.1</w:t>
      </w:r>
    </w:p>
    <w:p>
      <w:r>
        <w:t>Súd: Okresný súd Poprad</w:t>
      </w:r>
    </w:p>
    <w:p>
      <w:r>
        <w:t>Spisová značka: 29P/1/2025</w:t>
      </w:r>
    </w:p>
    <w:p>
      <w:r>
        <w:t>ECLI: ECLI:SK:OSPP:2025:8725200079.1</w:t>
      </w:r>
    </w:p>
    <w:p>
      <w:r>
        <w:t>Dátum vydania: 12.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29P/1/2025 8725200079 12. 02. 2025 JUDr. Marián Furman ECLI:SK:OSPP:2025:8725200079.1</w:t>
      </w:r>
    </w:p>
    <w:p>
      <w:r>
        <w:t>ROZSUDOK V MENE SLOVENSKEJ REPUBLIKY Okresný súd Poprad, sudca JUDr. Marián Furman, vo veci starostlivosti o maloletú matku A. B., nar. XX.XX.XXXX, bytom ako rodičia, zastúpená kolíznym opatrovníkom: Úrad práce, sociálnych vecí a rodiny Poprad, dieťa rodičov – matka: A. B., nar. XX.XX.XXXX, bytom C. XXX/XXXX, D. a otec: E. B., nar. XX.XX.XXXX, bytom C. XXX/XXXX, D., v konaní začatom na návrh maloletej zastúpenej matkou o priznanie rodičovských práv a povinností vo vzťahu k osobnej starostlivosti o maloleté dieťa: F. G., nar. XX.XX.XXXX, bytom ako matka, za účasti otca novonarodeného dieťaťa: H. G., nar. XX.XX.XXXX, bytom C. XXX/XXX, D., takto rozhodol: I. P r i z n á v a maloletej A. B., nar. XX.XX.XXXX rodičovské práva a určuje povinnosti vo vzťahu k osobnej starostlivosti o maloletú F. G., nar. XX.XX.XXXX. II. V prevyšujúcej časti návrh z a m i e t a. III.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https://www.kauzis.sk/judikatura/r/ECLI:SK:OSPP:2025:8725200079.1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