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29Em/1/2025 z 13. 1. 2025</w:t>
      </w:r>
    </w:p>
    <w:p>
      <w:r>
        <w:t>Uznesenie Okresného súdu Poprad z 13. januára 2025, sp. zn. 29Em/1/2025, ECLI:SK:OSPP:2025:8725200081.2</w:t>
      </w:r>
    </w:p>
    <w:p>
      <w:r>
        <w:t>Súd: Okresný súd Poprad</w:t>
      </w:r>
    </w:p>
    <w:p>
      <w:r>
        <w:t>Spisová značka: 29Em/1/2025</w:t>
      </w:r>
    </w:p>
    <w:p>
      <w:r>
        <w:t>ECLI: ECLI:SK:OSPP:2025:8725200081.2</w:t>
      </w:r>
    </w:p>
    <w:p>
      <w:r>
        <w:t>Dátum vydania: 13. 1. 2025</w:t>
      </w:r>
    </w:p>
    <w:p>
      <w:r>
        <w:t>Forma: Uznesenie</w:t>
      </w:r>
    </w:p>
    <w:p>
      <w:pPr>
        <w:pStyle w:val="Heading2"/>
      </w:pPr>
      <w:r>
        <w:t>Text rozhodnutia</w:t>
      </w:r>
    </w:p>
    <w:p>
      <w:r>
        <w:t>Súd: Spisová značka: Identifikačné číslo súdneho spisu: Dátum vydania rozhodnutia: Meno a priezvisko sudcu, VSÚ: ECLI:</w:t>
      </w:r>
    </w:p>
    <w:p>
      <w:r>
        <w:t>Okresný súd Poprad 29Em/1/2025 8725200081 13. 01. 2025 JUDr. Monika Heldáková ECLI:SK:OSPP:2025:8725200081.2</w:t>
      </w:r>
    </w:p>
    <w:p>
      <w:r>
        <w:t>Uznesenie Okresný súd Poprad v právnej veci starostlivosti súdu o maloleté dieťa: A. B., nar. XX.XX.XXXX, trvale bytom C. XXX, XXX XX D., zastúpeného procesným opatrovníkom Obcou Hranovnica, dieťa rodičov –matky maloletej A. B., nar. XX.X.XXXX, trvale bytom C. XXX, XXX XX D., zastúpenej zákonnými zástupcami, matkou C. B., nar. XX.X.XXXX, bytom C. XXX, XXX XX D., t. č. bytom D. XXX, XXX XX D. a otcom C. B., nar. X.X.XXXX, bytom D. XXX, XXX XX D. a otca maloletého A. B., nar. X.X.XXXX, trvale bytom D. XXX, XXX XX D., zastúpeného zákonnými zástupcami, matkou E. B., nar. XX.X.XXXX, bytom Hviezdoslavova 245, 059 16 Hranovnica a otcom C. F., nar. XX.X.XXXX, bytom D. XXX, XXX XX D., za účasti Centra pre deti a rodiny sv. G., so sídlom Medzilaborce, Duchnovičova 506, 068 01 Medzilaborce, o návrhu Úradu práce, sociálnych vecí a rodiny Poprad na výkon rozhodnutia, takto rozhodol: I. Nariaďuje výkon súdneho rozhodnutia, a to uznesenia Krajského súdu v Prešove č. k. 23CoP/136/2024- 56 z 30.12.2024 - zverenie maloletej matky A. B., nar. XX.X.XXXX a maloletého dieťaťa A. B., nar. XX.XX.XXXX, do starostlivosti Centra pre deti a rodiny sv. G., so sídlom Medzilaborce, Duchnovičova 506, 068 01 Medzilaborce. II. Výkon sa nariaďuje na deň 16. 01. 2025 o 07.30 h a bude uskutočnený poverenou vyššou súdnou úradníčkou Okresného súdu Poprad v zmysle § 14 vyhlášky Ministerstva spravodlivosti Slovenskej republiky č. 207/2016 Z. z. za súčinnosti Úradu práce, sociálnych vecí a rodiny Poprad. odôvodnenie: 1. Uznesením č. k. 29P/51/2024- 23 z 26.11.2024 (ďalej len „uznesenie“) súd návrh navrhovateľa Úradu práce, sociálnych vecí a rodiny Poprad (ďalej len „navrhovateľ“) na nariadenie neodkladného opatrenia na dočasné zverenie maloletej matky A. B., nar. XX.X.XXXX (ďalej len „mal. matka“) a maloletého dieťaťa A. B., nar. XX.XX.XXXX (ďalej len „mal. dieťa“) do starostlivosti Centra pre deti a rodiny sv. G. v Medzilaborciach (ďalej len „CDR“) zamietol (výrok I.). 2. Proti tomuto uzneseniu podal navrhovateľ v zákonom stanovenej lehote odvolanie. 3. Krajský súd v Prešove uznesením č. k. 23CoP/136/2024- 56 z 30.12.2024 (ďalej len „uznesenie KS“) zmenil uznesenie vo výroku I. tak, že mal. matku a mal. dieťa zveril do starostlivosti CDR. 4. Dňa 09.01.2025 bol súdu doručený návrh navrhovateľa na nariadenie výkonu uznesenia KS. Konanie o výkon rozhodnutia je vedené pod spisovou značkou 29Em/1/2025. 5. Vzhľadom k tomu, že navrhovateľ neodkladného opatrenia začal konanie o odovzdaní mal. matky a mal. dieťaťa do zariadenia na výkon rozhodnutia súdu s poukazom na to, že mal. matka dovŕšila 30.01.2024 len 14 rokov a sama nie je schopná starať sa o svoje mal. dieťa, a zároveň je predpoklad, že si nebude plniť povinnú školskú dochádzku, súd s poukazom na uznesenie KS rozhodol o nariadení výkonu rozhodnutia, a preto stanovil deň, čas i miesto výkonu.</w:t>
      </w:r>
    </w:p>
    <w:p>
      <w:r>
        <w:t>6. Podľa § 376 ods. 1 zákona č. 161/2015 Z. z. Civilného mimosporového poriadku v znení neskorších predpisov, ak povinný dobrovoľne nesplní, čo mu ukladá vykonateľný exekučný titul, môže oprávnený podať návrh na nariadenie výkonu rozhodnutia. 7. Podľa § 14 ods. 1 vyhlášky č. 207/2016 Z. z. Ministerstva spravodlivosti Slovenskej republiky, ktorou sa ustanovujú podrobnosti výkonu rozhodnutia vo veciach maloletých (ďalej len „vyhláška“) príslušný orgán sociálnoprávnej ochrany detí a sociálnej kurately na požiadanie poskytne súdu pri výkone rozhodnutia súčinnosť, a to najmä v zabezpečení prítomnosti zamestnanca, ktorý najmä svojou odbornou spôsobilosťou a znalosťou rodinných pomerov prispeje k uľahčeniu výkonu rozhodnutia pre dieťa. 8. Podľa § 14 ods. 2 vyhlášky, ak má byť dieťa umiestnené v zariadení, v ktorom sa vykonáva ústavná starostlivosť, ochranná výchova, neodkladné opatrenie alebo výchovné opatrenie určené v rozhodnutí súdu (ďalej zariadenie), príslušný orgán sociálnoprávnej ochrany detí a sociálnej kurately na požiadanie súdu zabezpečí a) vypožičanie detského zadržiavacieho zariadenia, ak osobitný predpis vyžaduje, aby sedadlo vozidla bolo vybavené detským zadržiavacím zariadením, b) účasť svojho zamestnanca, prípadne zamestnanca zariadenia na preprave dieťaťa do zariadenia, c) nevyhnutné potreby dieťaťa počas prepravy do zariadenia. 9. Vzhľadom na vyššie uvedené skutočnosti a citované ustanovenia súd rozhodol tak, ako je uvedené vo výrokovej časti tohto uznesenia. Poučenie: Proti tomuto uzneseniu je prípustné odvolanie, ktoré sa podáva do 15 dní od doručenia uznesenia na súde, proti rozhodnutiu ktorého smeruje. Odvolanie proti nariadeniu výkonu rozhodnutia možno odôvodniť len tým, že exekučný titul nie je vykonateľný, alebo že okolnosti, ktoré nastali po vzniku exekučného titulu, spôsobili zánik uloženej povinnosti. Odvolanie proti uzneseniu o nariadení výkonu rozhodnutia nie je prekážkou, aby súd prvej inštancie výkon rozhodnutia uskutočnil.</w:t>
      </w:r>
    </w:p>
    <w:p/>
    <w:p>
      <w:r>
        <w:t>Zdroj: KAUZIS.SK – https://www.kauzis.sk/judikatura/r/ECLI:SK:OSPP:2025:8725200081.2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