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16Pc/2/2025 z 25. 6. 2025</w:t>
      </w:r>
    </w:p>
    <w:p>
      <w:r>
        <w:t>Rozsudok Okresného súdu Poprad z 25. júna 2025, sp. zn. 16Pc/2/2025, ECLI:SK:OSPP:2025:8725200096.1</w:t>
      </w:r>
    </w:p>
    <w:p>
      <w:r>
        <w:t>Súd: Okresný súd Poprad</w:t>
      </w:r>
    </w:p>
    <w:p>
      <w:r>
        <w:t>Spisová značka: 16Pc/2/2025</w:t>
      </w:r>
    </w:p>
    <w:p>
      <w:r>
        <w:t>ECLI: ECLI:SK:OSPP:2025:8725200096.1</w:t>
      </w:r>
    </w:p>
    <w:p>
      <w:r>
        <w:t>Dátum vydania: 25. 6.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16Pc/2/2025 8725200096 25. 06. 2025 JUDr. Dagmar Soliarová ECLI:SK:OSPP:2025:8725200096.1</w:t>
      </w:r>
    </w:p>
    <w:p>
      <w:r>
        <w:t>ROZSUDOK V MENE SLOVENSKEJ REPUBLIKY Okresný súd Poprad, sudca JUDr. Dagmar Soliarová, v právnej veci navrhovateľa: A. B., nar. XX.XX.XXXX, bytom C. X, D., proti odporkyni: E. A. B., nar. XX.XX.XXXX, bytom F. G. XXX, F. G., v konaní o zrušenie vyživovacej povinnosti na plnoleté dieťa, takto rozhodol: I. Súd z r u š u j e vyživovaciu povinnosť osoby povinnej z výživného A. B. vo vzťahu k osobe oprávnenej z výživného E. A. B., určenú rozsudkom Okresného súdu Kežmarok, č.k. 2C/137/2010 zo dňa 23.2.2011, vo výške 55 eur mesačne a to ku dňu 1.6.2025. II. Žiaden z účastníkov</w:t>
      </w:r>
    </w:p>
    <w:p>
      <w:r>
        <w:t>nemá</w:t>
      </w:r>
    </w:p>
    <w:p>
      <w:r>
        <w:t>nárok na náhradu trov konania. odôvodnenie:</w:t>
      </w:r>
    </w:p>
    <w:p>
      <w:r>
        <w:t>1. Tunajšiemu súdu bol doručený návrh osoby povinnej z výživného na zrušenie vyživovacej povinnosti na plnoleté dieťa ako osoby oprávnenej z výživného. Navrhovateľ vo svojom návrhu uviedol, že dcéra – plnoleté dieťa, úspešne ukončilo v júni 2024 štúdium na Univerzite Mateja Bela v Banskej Bystrici. Od ukončenia školy je zamestnaná, je schopná sama sa živiť a preto sú splnené všetky podmienky na to, aby bolo vyživovacia povinnosť voči dcére zrušená. 2. Odporkyňa podaním doručeným súdu dňa 3.2.2025 uviedla, že súhlasí s návrhom otca na zrušenie vyživovacej povinnosti, nakoľko je finančne samostatná. 3. Účastníci konania uviedli, že súhlasia s pojednávaním v ich neprítomnosti. 4. Súd sa na pojednávaní oboznámil s vyjadrením navrhovateľa a odporkyne. 5. Podľa § 62 ods. 1 Zákona o rodine plnenie vyživovacej povinnosti rodičov k deťom je ich zákonná povinnosť, ktorá trvá do času, kým deti nie sú schopné samé sa živiť. 6. Zákonná povinnosť rodičov plniť si vyživovaciu povinnosť k deťom vzniká narodením dieťaťa a trvá do času kým dieťa nie je schopné samo sa živiť, dosiahnutie plnoletosti dieťaťa nemá vplyv na trvanie vyživovacej povinnosti rodičov k deťom (rozsudok Krajského súdu v Žiline sp. zn. 9CoP/58/2007 zo dňa 04.02.2008). 7. Schopnosť samostatne sa živiť znamená, že dieťa je schopné samostatne uspokojovať všetky svoje potreby, hmotné, kultúrne a ďalšie vrátane bytových. Inými slovami to znamená, že dieťa má určitý trvalý príjem finančných prostriedkov, z ktorého uhrádza svoje potreby (nález Ústavného súdu ČR z 21.04.2011, sp. zn. II. ÚS 3113/10).</w:t>
      </w:r>
    </w:p>
    <w:p>
      <w:r>
        <w:t>8. S poukazom na vyššie citované zákonné ustanovenie a na vyjadrenie osoby oprávnenej z výživného súd zrušil vyživovaciu povinnosť navrhovateľa A. B. k odporkyni E. A. B. stanovenú rozsudkom Okresného súdu v Kežmarku pod sp. zn. 2C/137/2010 zo dňa 23.02.2011, a to ku dňu 01.06.2025. 9. O trovách konania rozhodol podľa § 52 CMP. Poučenie: Proti tomuto rozsudku je prípustné odvolanie, ktoré možno podať do 15 dní od jeho doručenia v 3 vyhotoveniach,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https://www.kauzis.sk/judikatura/r/ECLI:SK:OSPP:2025:8725200096.1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