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16P/9/2025 z 12. 12. 2025</w:t>
      </w:r>
    </w:p>
    <w:p>
      <w:r>
        <w:t>Uznesenie Okresného súdu Poprad z 12. decembra 2025, sp. zn. 16P/9/2025, ECLI:SK:OSPP:2025:8725200218.6</w:t>
      </w:r>
    </w:p>
    <w:p>
      <w:r>
        <w:t>Súd: Okresný súd Poprad</w:t>
      </w:r>
    </w:p>
    <w:p>
      <w:r>
        <w:t>Spisová značka: 16P/9/2025</w:t>
      </w:r>
    </w:p>
    <w:p>
      <w:r>
        <w:t>ECLI: ECLI:SK:OSPP:2025:8725200218.6</w:t>
      </w:r>
    </w:p>
    <w:p>
      <w:r>
        <w:t>Dátum vydania: 12. 12. 2025</w:t>
      </w:r>
    </w:p>
    <w:p>
      <w:r>
        <w:t>Forma: Uznesenie</w:t>
      </w:r>
    </w:p>
    <w:p>
      <w:pPr>
        <w:pStyle w:val="Heading2"/>
      </w:pPr>
      <w:r>
        <w:t>Text rozhodnutia</w:t>
      </w:r>
    </w:p>
    <w:p>
      <w:r>
        <w:t>Súd: Spisová značka: Identifikačné číslo súdneho spisu: Dátum vydania rozhodnutia: Meno a priezvisko sudcu, VSÚ: ECLI:</w:t>
      </w:r>
    </w:p>
    <w:p>
      <w:r>
        <w:t>Okresný súd Poprad 16P/9/2025 8725200218 12. 12. 2025 JUDr. Dagmar Soliarová ECLI:SK:OSPP:2025:8725200218.6</w:t>
      </w:r>
    </w:p>
    <w:p>
      <w:r>
        <w:t>Uznesenie Okresný súd Poprad, vo veci starostlivosti o mal. dieťa A. B., nar. XX.XX.XXXX, trvale bytom ako rodičia, zastúpený kolíznym opatrovníkom Úradom práce, sociálnych vecí a rodiny, oddelenie sociálnoprávnej ochrany detí a sociálnej kurately v Kežmarku, dieťa rodičov: matky C. B., nar. XX.X.XXXX, bytom C. D. XX/XX, E. F. a otca G. B., nar. X.X.XXXX, bytom C. D. XX/XX, E. F., za účasti Okresnej prokuratúry Kežmarok so sídlom Kežmarok, Michalská 2493/8A, v konaní o nariadenie neodkladného opatrenia, takto rozhodol: I. Súd konanie o nariadení výchovného opatrenia u maloletého A. B., nar. X.XX.XXXX z a s t a v u j e.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Podľa § 234 ods. 2 C.s.p., ak nie je ďalej ustanovené inak, použijú sa na uznesenie primerane ustanovenia o rozsudku. 4. O trovách konania rozhodol podľa § 52 CMP. Poučenie: Proti tomuto uzneseniu odvolanie nie je prípustné, pretože účastníci konania sa tohto práva po vyhlásení uznesenia vzdali písomne do zápisnice o pojednávaní (§ 368 CSP).</w:t>
      </w:r>
    </w:p>
    <w:p/>
    <w:p>
      <w:r>
        <w:t>Zdroj: KAUZIS.SK – https://www.kauzis.sk/judikatura/r/ECLI:SK:OSPP:2025:8725200218.6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