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14Pc/3/2025 z 18. 2. 2025</w:t>
      </w:r>
    </w:p>
    <w:p>
      <w:r>
        <w:t>Rozsudok Okresného súdu Poprad z 18. februára 2025, sp. zn. 14Pc/3/2025, ECLI:SK:OSPP:2025:8725200225.1</w:t>
      </w:r>
    </w:p>
    <w:p>
      <w:r>
        <w:t>Súd: Okresný súd Poprad</w:t>
      </w:r>
    </w:p>
    <w:p>
      <w:r>
        <w:t>Spisová značka: 14Pc/3/2025</w:t>
      </w:r>
    </w:p>
    <w:p>
      <w:r>
        <w:t>ECLI: ECLI:SK:OSPP:2025:8725200225.1</w:t>
      </w:r>
    </w:p>
    <w:p>
      <w:r>
        <w:t>Dátum vydania: 18.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14Pc/3/2025 8725200225 18. 02. 2025 JUDr. Marián Furman ECLI:SK:OSPP:2025:8725200225.1</w:t>
      </w:r>
    </w:p>
    <w:p>
      <w:r>
        <w:t>ROZSUDOK V MENE SLOVENSKEJ REPUBLIKY Okresný súd Poprad, sudca JUDr. Marián Furman, v právnej veci navrhovateľa – manžela: A. B., nar. XX.XX.XXXX, trvale bytom C. XXX/XX, XXX XX A. D., právne zastúpený JUDr. Martinom Bašistom, advokátom, so sídlom Štefánikova 8, 058 01 Poprad, proti manželke: E. B., F. E., nar. XX.XX.XXXX, trvale bytom G. A. XXXX/XX, XXX XX H., právne zastúpená JUDr. Tiborom Bašistom, advokátom, so sídlom Štefánikova 8, 058 01 Poprad, v konaní o rozvod manželstva, takto rozhodol: I. Manželstvo účastníkov konania A. B., nar. XX.XX.XXXX a E. B., F. E., nar. XX.XX.XXXX uzavreté dňa 07.12.2024, zapísané v knihe manželstiev matričného úradu Poprad, vo zväzku č. 35, ročník 2024, na strane 141, pod poradovým číslom 204, r o z v á d z a. II.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právny zástupca navrhovateľa – manžela a právny zástupca manželky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https://www.kauzis.sk/judikatura/r/ECLI:SK:OSPP:2025:8725200225.1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