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16P/11/2025 z 28. 2. 2025</w:t>
      </w:r>
    </w:p>
    <w:p>
      <w:r>
        <w:t>Uznesenie Okresného súdu Poprad z 28. februára 2025, sp. zn. 16P/11/2025, ECLI:SK:OSPP:2025:8725200260.2</w:t>
      </w:r>
    </w:p>
    <w:p>
      <w:r>
        <w:t>Súd: Okresný súd Poprad</w:t>
      </w:r>
    </w:p>
    <w:p>
      <w:r>
        <w:t>Spisová značka: 16P/11/2025</w:t>
      </w:r>
    </w:p>
    <w:p>
      <w:r>
        <w:t>ECLI: ECLI:SK:OSPP:2025:8725200260.2</w:t>
      </w:r>
    </w:p>
    <w:p>
      <w:r>
        <w:t>Dátum vydania: 28.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16P/11/2025 8725200260 28. 02. 2025 JUDr. Dagmar Soliarová ECLI:SK:OSPP:2025:8725200260.2</w:t>
      </w:r>
    </w:p>
    <w:p>
      <w:r>
        <w:t>Uznesenie Okresný súd Poprad vo veci starostlivosti o mal. matku: A. B., nar. X.X.XXXX, bytom A. C. XX/XX, D. E., toho času Centrum pre deti a rodiny sv. A., C. XXX, F., zastúpená kolíznym opatrovníkom Úradom práce, soc. vecí a rodiny Kežmarok, dieťa rodičov: G. B., nar. XX.XX.XXXX a E. B., nar. XX.X.XXXX, obaja bytom D. E., A. C. XX/XX, v konaní na návrh Centra pre deti a rodiny sv. A., Duchnovičova 506, Medzilaborce, o priznanie rodičovských práv a povinností vo vzťahu k mal. dieťaťu: H. B., nar. XX.XX.XXXX, bytom ako matka, za účasti H. B., nar. XX.XX.XXXX, bytom D. E., A. C. XX/XX, takto rozhodol: I. Súd konanie</w:t>
      </w:r>
    </w:p>
    <w:p>
      <w:r>
        <w:t>zastavuje.</w:t>
      </w:r>
    </w:p>
    <w:p>
      <w:r>
        <w:t>II. Žiaden z účastníkov nemá právo na náhradu trov konania. odôvodnenie: 1. Tunajšiemu súdu bol dňa 23.1.2025 doručený návrh Centra pre deti a rodiny Medzilaborce, v ktorom žiadali priznať rodičovské práva a povinností mal. A. B. vo vzťahu k mal. dieťaťu H. B.. 2. Dňa 28.2.2025 na pojednávaní navrhovateľ zobral návrh späť v celom rozsahu a žiadal konanie zastaviť z dôvodu, že v konaní 15Pc/21/2024 bolo určené otcovstvo k mal. dieťaťu a mal. matka spolu s mal. H. boli zverené do náhradnej osobnej starostlivosti.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navrhovateľa došlo k účinnému späťvzatiu návrhu, preto konanie zastavil. 5. O trovách konania súd rozhodol podľa § 52 Civilného mimosporového poriadku. Poučenie: Proti tomuto uzneseniu odvolanie nie je prípustné, pretože účastníci konania sa tohto práva po vyhlásení uznesenia vzdali písomne do zápisnice o pojednávaní (§ 368 CSP).</w:t>
      </w:r>
    </w:p>
    <w:p/>
    <w:p>
      <w:r>
        <w:t>Zdroj: KAUZIS.SK – https://www.kauzis.sk/judikatura/r/ECLI:SK:OSPP:2025:8725200260.2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