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9C/3/2025 z 22. 9. 2025</w:t>
      </w:r>
    </w:p>
    <w:p>
      <w:r>
        <w:t>Uznesenie Okresného súdu Poprad z 22. septembra 2025, sp. zn. 9C/3/2025, ECLI:SK:OSPP:2025:8725200320.2</w:t>
      </w:r>
    </w:p>
    <w:p>
      <w:r>
        <w:t>Súd: Okresný súd Poprad</w:t>
      </w:r>
    </w:p>
    <w:p>
      <w:r>
        <w:t>Spisová značka: 9C/3/2025</w:t>
      </w:r>
    </w:p>
    <w:p>
      <w:r>
        <w:t>ECLI: ECLI:SK:OSPP:2025:8725200320.2</w:t>
      </w:r>
    </w:p>
    <w:p>
      <w:r>
        <w:t>Dátum vydania: 22. 9. 2025</w:t>
      </w:r>
    </w:p>
    <w:p>
      <w:r>
        <w:t>Forma: Uznesenie</w:t>
      </w:r>
    </w:p>
    <w:p>
      <w:pPr>
        <w:pStyle w:val="Heading2"/>
      </w:pPr>
      <w:r>
        <w:t>Text rozhodnutia</w:t>
      </w:r>
    </w:p>
    <w:p>
      <w:r>
        <w:t>Súd: Spisová značka: Identifikačné číslo súdneho spisu: Dátum vydania rozhodnutia: Meno a priezvisko sudcu, VSÚ: ECLI:</w:t>
      </w:r>
    </w:p>
    <w:p>
      <w:r>
        <w:t>Okresný súd Poprad 9C/3/2025 8725200320 22. 09. 2025 Mgr. Nina Kollárová ECLI:SK:OSPP:2025:8725200320.2</w:t>
      </w:r>
    </w:p>
    <w:p>
      <w:r>
        <w:t>Uznesenie Okresný súd Poprad v právnej veci žalobkyne: A. B., nar. XX.XX.XXXX, bytom C. XXXX/XX, XXX XX D., právne zastúpenej: JUDr. Ing. Marcela Martinkovičová, advokátka, Nám. sv. Egídia 95, 058 01 Poprad proti žalovanému: E. B., nar. XX.XX.XXXX, bytom C. XXXX/XX, XXX XX D., o zrušenie a vyporiadanie podielového spoluvlastníctva s príslušenstvom takto rozhodol: I. Súd konanie z a s t a v u j e . II. Stranám sporu náhradu trov konania n e p r i z n á v a . odôvodnenie: 1. Žalobkyňa sa domáhala žalobou doručenou Okresnému súdu Poprad dňa 27. 01. 2025 voči žalovanému zrušenia a vyporiadania podielového spoluvlastníctva s príslušenstvom. 2. Podaním doručeným súdu dňa 28. 08. 2025 zobrala žalobkyňa žalobu v celom rozsahu späť vzhľadom na mimosúdnu dohodu. 3. Podľa § 145 ods.1 Civilného sporového poriadku (ďalej len „CSP“) ak je žaloba vzatá späť celkom, súd konanie zastaví. 4.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5. Vzhľadom na vyššie uvedené skutočnosti súd podľa citovaných zákonných ustanovení konanie zastavil (výrok I.). 6. Podľa § 262 ods. 1 CSP, o nároku na náhradu trov konania rozhodne aj bez návrhu súd v rozhodnutí, ktorým sa konanie končí. 7. Podľa § 257 CSP, osobitného zreteľa.</w:t>
      </w:r>
    </w:p>
    <w:p>
      <w:r>
        <w:t>výnimočne súd neprizná náhradu trov konania, ak existujú dôvody hodné</w:t>
      </w:r>
    </w:p>
    <w:p>
      <w:r>
        <w:t>8. O trovách konania súd rozhodol v zmysle citovaných zákonných ustanovení tak, že stranám sporu náhradu trov konania nepriznal vzhľadom na mimosúdnu dohodu, žalovanému doposiaľ žiadne trovy konania ani nevznikli (výrok II.). Poučenie:</w:t>
      </w:r>
    </w:p>
    <w:p>
      <w:r>
        <w:t>Proti tomuto uzneseniu možno podať odvolanie v lehote 15 dní odo dňa doručenia uznesenia na súde, proti ktorého rozhodnutiu smeruje.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 V Poprade, dňa 22. 09. 2025 Mgr. Nina Kollárová sudca</w:t>
      </w:r>
    </w:p>
    <w:p/>
    <w:p>
      <w:r>
        <w:t>Zdroj: KAUZIS.SK – https://www.kauzis.sk/judikatura/r/ECLI:SK:OSPP:2025:8725200320.2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