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14Pc/8/2025 z 12. 3. 2025</w:t>
      </w:r>
    </w:p>
    <w:p>
      <w:r>
        <w:t>Uznesenie Okresného súdu Poprad z 12. marca 2025, sp. zn. 14Pc/8/2025, ECLI:SK:OSPP:2025:8725200401.2</w:t>
      </w:r>
    </w:p>
    <w:p>
      <w:r>
        <w:t>Súd: Okresný súd Poprad</w:t>
      </w:r>
    </w:p>
    <w:p>
      <w:r>
        <w:t>Spisová značka: 14Pc/8/2025</w:t>
      </w:r>
    </w:p>
    <w:p>
      <w:r>
        <w:t>ECLI: ECLI:SK:OSPP:2025:8725200401.2</w:t>
      </w:r>
    </w:p>
    <w:p>
      <w:r>
        <w:t>Dátum vydania: 12. 3. 2025</w:t>
      </w:r>
    </w:p>
    <w:p>
      <w:r>
        <w:t>Forma: Uznesenie</w:t>
      </w:r>
    </w:p>
    <w:p>
      <w:pPr>
        <w:pStyle w:val="Heading2"/>
      </w:pPr>
      <w:r>
        <w:t>Text rozhodnutia</w:t>
      </w:r>
    </w:p>
    <w:p>
      <w:r>
        <w:t>Súd: Spisová značka: Identifikačné číslo súdneho spisu: Dátum vydania rozhodnutia: Meno a priezvisko sudcu, VSÚ: ECLI:</w:t>
      </w:r>
    </w:p>
    <w:p>
      <w:r>
        <w:t>Okresný súd Poprad 14Pc/8/2025 8725200401 12. 03. 2025 JUDr. Marián Furman ECLI:SK:OSPP:2025:8725200401.2</w:t>
      </w:r>
    </w:p>
    <w:p>
      <w:r>
        <w:t>Uznesenie Okresný súd Poprad v právnej veci navrhovateľov: 1/ A. B., nar. XX.XX.XXXX, bytom A. XXXX/XX, XXX XX C. a 2/ D. B., nar. XX.XX.XXXX, bytom A. XXXX/XX, XXX XX C. proti odporcovi: E. B., nar. XX.XX.XXXX, bytom XX. XXXXXXX XXX/XX, XXX XX C., v konaní o zrušenie vyživovacej povinnosti, takto rozhodol: I. Konanie z a s t a v u j e. II. Žiaden z účastníkov n e m á nárok na náhradu trov konania. odôvodnenie: 1. Tunajšiemu súdu bolo dňa 03.02.2025 doručené podanie označené ako „Žiadosť o zrušenie vyživovacej povinnosti“, ktorým sa navrhovatelia domáhali zrušenia vyživovacej povinnosti voči odporcovi. 2. Dňa 24.02.2025 sa navrhovatelia dostavili na tunajší súd, kde svoj návrh zobrali späť v celom rozsahu a žiadali súd, aby konanie zastavil.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Vzhľadom na charakter konania, prihliadnuc na späťvzatie návrhu dospel súd k záveru, že sú splnené podmienky v zmysle citovaných ustanovení, a preto konanie zastavil. 7. Podľa § 57 CMP, o povinnosti nahradiť trovy konania, ak nejde o trovy konania štátu, rozhoduje súd len na návrh. 8. Podľa § 58 ods. 1 CMP, o nároku na náhradu a o výške trov konania rozhoduje súd v rozhodnutí, ktorým sa konanie končí. 9. Podľa § 52 CMP, žiaden z účastníkov nemá nárok na náhradu trov konania, ak tento zákon neustanovuje inak.</w:t>
      </w:r>
    </w:p>
    <w:p>
      <w:r>
        <w:t>10. O trovách konania súd rozhodol v zmysle citovaných ustanovení tak, že žiadnemu z účastníkov konania nepriznal nárok na náhradu trov konania, nakoľko si náhradu trov konania účastníci neuplatnili a účastníkom žiadne trovy ani nevznikli.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https://www.kauzis.sk/judikatura/r/ECLI:SK:OSPP:2025:8725200401.2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