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26P/17/2025 z 12. 5. 2025</w:t>
      </w:r>
    </w:p>
    <w:p>
      <w:r>
        <w:t>Rozsudok Okresného súdu Poprad z 12. mája 2025, sp. zn. 26P/17/2025, ECLI:SK:OSPP:2025:8725200428.3</w:t>
      </w:r>
    </w:p>
    <w:p>
      <w:r>
        <w:t>Súd: Okresný súd Poprad</w:t>
      </w:r>
    </w:p>
    <w:p>
      <w:r>
        <w:t>Spisová značka: 26P/17/2025</w:t>
      </w:r>
    </w:p>
    <w:p>
      <w:r>
        <w:t>ECLI: ECLI:SK:OSPP:2025:8725200428.3</w:t>
      </w:r>
    </w:p>
    <w:p>
      <w:r>
        <w:t>Dátum vydania: 12.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26P/17/2025 8725200428 12. 05. 2025 JUDr. Monika Heldáková ECLI:SK:OSPP:2025:8725200428.3</w:t>
      </w:r>
    </w:p>
    <w:p>
      <w:r>
        <w:t>ROZSUDOK V MENE SLOVENSKEJ REPUBLIKY Okresný súd Poprad v konaní pred sudkyňou JUDr. Monikou Heldákovou v právnej veci starostlivosti súdu o maloleté deti: 1/ A. B., nar. XX.XX.XXXX, 2/ C. B., nar. XX.XX.XXXX, 3/ D. B., nar. XX.XX.XXXX, všetky bytom u matky, zastúpené procesným opatrovníkom Úradom práce, sociálnych vecí a rodiny Kežmarok, deti rodičov – matky: C. B., B. E., nar. XX.XX.XXXX, trvale bytom A. F. XXXX/X, XXX XX G., právne zastúpenej: Advokátska kancelária JUDr. Maroš Zima, s.r.o., so sídlom Okružná 1945/107, 064 01 Stará Ľubovňa, IČO: 47 234 831 a otca: E. B., nar. XX.XX.XXXX, trvale bytom H. XXXX/X, XXX XX G., o návrhu matky na zvýšenie výživného na maloleté deti, takto rozhodol: I. Schvaľuje rodičovskú dohodu v nasledovnom znení: m e n í rozsudok Okresného súdu Kežmarok sp. zn. 3P/71/2019 zo dňa 19.06.2019, v časti výživného tak, že mesačné výživné na maloletú A. B., nar. XX.XX.XXXX, sa zvyšuje zo sumy 100,- eur mesačne na sumu 180,- eur mesačne, na maloletú C. B., nar. XX.XX.XXXX, zo sumy 100,- eur mesačne na sumu 150,- eur mesačne a na maloletého D. B., nar. XX.XX.XXXX, zo sumy 80,- eur mesačne na sumu 140,eur mesačne, splatné vždy do 20. dňa v mesiaci vopred, k rukám matky C. B., nar. XX.XX.XXXX, počnúc 04.02.2025. Dlžné výživné na maloletú A. B., nar. XX.XX.XXXX, za obdobie od 04.02.2025 do 12.05.2025 v sume 240,- eur, na maloletú C. B., nar. XX.XX.XXXX, za obdobie od 04.02.2025 do 12.05.2025 v sume 150,eur a na maloletého D. B., nar. XX.XX.XXXX, za obdobie od 04.02.2025 do 12.05.2025 v sume 180,eur, je otec E. B., nar. XX.XX.XXXX, p o v i n n ý uhradiť k rukám matky C. B., nar. XX.XX.XXXX, do 30 dní od právoplatnosti tohto rozsudku. II.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w:t>
      </w:r>
    </w:p>
    <w:p>
      <w:r>
        <w:t>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https://www.kauzis.sk/judikatura/r/ECLI:SK:OSPP:2025:8725200428.3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