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14P/24/2025 z 6. 3. 2025</w:t>
      </w:r>
    </w:p>
    <w:p>
      <w:r>
        <w:t>Rozsudok Okresného súdu Poprad z 6. marca 2025, sp. zn. 14P/24/2025, ECLI:SK:OSPP:2025:8725200459.2</w:t>
      </w:r>
    </w:p>
    <w:p>
      <w:r>
        <w:t>Súd: Okresný súd Poprad</w:t>
      </w:r>
    </w:p>
    <w:p>
      <w:r>
        <w:t>Spisová značka: 14P/24/2025</w:t>
      </w:r>
    </w:p>
    <w:p>
      <w:r>
        <w:t>ECLI: ECLI:SK:OSPP:2025:8725200459.2</w:t>
      </w:r>
    </w:p>
    <w:p>
      <w:r>
        <w:t>Dátum vydania: 6.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14P/24/2025 8725200459 06. 03. 2025 JUDr. Marián Furman ECLI:SK:OSPP:2025:8725200459.2</w:t>
      </w:r>
    </w:p>
    <w:p>
      <w:r>
        <w:t>ROZSUDOK V MENE SLOVENSKEJ REPUBLIKY Okresný súd Poprad, sudca JUDr. Marián Furman, v právnej veci navrhovateľa - manžela: A. B., nar. XX.XX.XXXX, trvale bytom B. C. XXX/XXX, XXX XX D., právne zastúpený Mgr. Gabrielom Antalom, advokátom, so sídlom Karpatská 3256/15, 058 01 Poprad, proti manželke: E. F. B., G. F., nar. XX.XX.XXXX, trvale bytom B. C. XXX/XXX, XXX XX D., v konaní o rozvod manželstva a úpravu rodičovských práv a povinností k maloletým deťom na čas po rozvode manželstva: 1/ D. B., nar. XX.XX.XXXX a 2/ H. B., nar. XX.XX.XXXX, obaja bytom ako rodičia, zastúpení kolíznym opatrovníkom: Úrad práce, sociálnych vecí a rodiny Poprad, takto rozhodol: I. Manželstvo manželov: A. B., nar. XX.XX.XXXX a E. F. B., G. F., nar. XX.XX.XXXX, uzavreté dňa 16.09.2016 v Poprade, ktoré je zapísané v knihe manželstiev matričného úradu I., vo zväzku 30, ročník 2016, na strane 90, pod poradovým číslom 190, r o z v á d z a. Na čas po rozvode s c h v a ľ u j e rodičovskú dohodu v nasledovnom znení: II. Z v e r u j e maloleté deti: D. B., nar. XX.XX.XXXX a H. B., nar. XX.XX.XXXX do osobnej starostlivosti matky, s tým, že obaja rodičia sú povinní a oprávnení ich zastupovať v bežných veciach a spravovať ich majetok. III. Z a v ä z u j e otca prispievať na výživu maloleté dieťaťa: D. B., nar. XX.XX.XXXX sumou 150,eur mesačne a na výživu maloleté dieťaťa: H. B., nar. XX.XX.XXXX sumou 150,- eur mesačne, od právoplatnosti tohto rozsudku, ktoré je otec povinný platiť do rúk matky vždy do 15. dňa v mesiaci vopred. IV. Styk otca s maloletými deťmi sa n e u p r a v u j e. V.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w:t>
      </w:r>
    </w:p>
    <w:p>
      <w:r>
        <w:t>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https://www.kauzis.sk/judikatura/r/ECLI:SK:OSPP:2025:8725200459.2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