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10P/31/2025 z 19. 5. 2025</w:t>
      </w:r>
    </w:p>
    <w:p>
      <w:r>
        <w:t>Rozsudok Okresného súdu Poprad z 19. mája 2025, sp. zn. 10P/31/2025, ECLI:SK:OSPP:2025:8725200773.2</w:t>
      </w:r>
    </w:p>
    <w:p>
      <w:r>
        <w:t>Súd: Okresný súd Poprad</w:t>
      </w:r>
    </w:p>
    <w:p>
      <w:r>
        <w:t>Spisová značka: 10P/31/2025</w:t>
      </w:r>
    </w:p>
    <w:p>
      <w:r>
        <w:t>ECLI: ECLI:SK:OSPP:2025:8725200773.2</w:t>
      </w:r>
    </w:p>
    <w:p>
      <w:r>
        <w:t>Dátum vydania: 19.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10P/31/2025 8725200773 19. 05. 2025 JUDr. František Krasňan ECLI:SK:OSPP:2025:8725200773.2</w:t>
      </w:r>
    </w:p>
    <w:p>
      <w:r>
        <w:t>ROZSUDOK V MENE SLOVENSKEJ REPUBLIKY Okresný súd Poprad, sudcom JUDr. Františkom Krasňanom, vo veci starostlivosti o mal. deti: A. B., nar. X. XX. XXXX a 2/ C. B., nar. XX. X. XXXX, bytom ako matka, zast. opatrovníkom Úradom práce, sociálnych vecí a rodiny Poprad, deti rodičov: matka D. B., nar. XX. XX. XXXX, bytom E. XXXX/XX, XXX XX D., právne zastúpená: JUDr. Tibor Bašista, advokát so sídlom Poprad, Štefánikova 8 a otec F. B., nar. XX. XX. XXXX, bytom G. XX, XXX XX H., v konaní začatom na návrh otca, o zníženie výživného, takto rozhodol: I. Schvaľuje rodičovskú dohodu v tomto znení: Mení sa rozsudok Okresného súdu Poprad sp. zn. 10P/77/2024 zo dňa 29.7.2024 tak, že otec mal. detí sa zaväzuje prispievať na mal. A. B., nar. X.XX.XXXX sumou 200,- eur mesačne a na mal. C. B., nar. XX.X.XXXX sumou 200,- eur mesačne počnúc dňom 1.6.2024, a to vždy do 20. dňa v mesiaci vopred k rukám matky. V ostatných častiach zostáva rozsudok 10P/77/2024 nedotknutý. II. Žiaden z účastníkov nemá právo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w:t>
      </w:r>
    </w:p>
    <w:p>
      <w:r>
        <w:t>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https://www.kauzis.sk/judikatura/r/ECLI:SK:OSPP:2025:8725200773.2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