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10P/40/2025 z 24. 3. 2025</w:t>
      </w:r>
    </w:p>
    <w:p>
      <w:r>
        <w:t>Uznesenie Okresného súdu Poprad z 24. marca 2025, sp. zn. 10P/40/2025, ECLI:SK:OSPP:2025:8725201104.2</w:t>
      </w:r>
    </w:p>
    <w:p>
      <w:r>
        <w:t>Súd: Okresný súd Poprad</w:t>
      </w:r>
    </w:p>
    <w:p>
      <w:r>
        <w:t>Spisová značka: 10P/40/2025</w:t>
      </w:r>
    </w:p>
    <w:p>
      <w:r>
        <w:t>ECLI: ECLI:SK:OSPP:2025:8725201104.2</w:t>
      </w:r>
    </w:p>
    <w:p>
      <w:r>
        <w:t>Dátum vydania: 24. 3. 2025</w:t>
      </w:r>
    </w:p>
    <w:p>
      <w:r>
        <w:t>Forma: Uznesenie</w:t>
      </w:r>
    </w:p>
    <w:p>
      <w:pPr>
        <w:pStyle w:val="Heading2"/>
      </w:pPr>
      <w:r>
        <w:t>Text rozhodnutia</w:t>
      </w:r>
    </w:p>
    <w:p>
      <w:r>
        <w:t>Súd: Spisová značka: Identifikačné číslo súdneho spisu: Dátum vydania rozhodnutia: Meno a priezvisko sudcu, VSÚ: ECLI:</w:t>
      </w:r>
    </w:p>
    <w:p>
      <w:r>
        <w:t>Okresný súd Poprad 10P/40/2025 8725201104 24. 03. 2025 JUDr. Marián Furman ECLI:SK:OSPP:2025:8725201104.2</w:t>
      </w:r>
    </w:p>
    <w:p>
      <w:r>
        <w:t>Uznesenie Okresný súd Poprad vo veci starostlivosti o mal. A. B., nar. XX.XX.XXXX, bytom C. D. XXX, E., t.č. umiestnený F. E. G. H. I. E., J. E. X, E., t.č. Detská fakultná nemocnica s poliklinikou Banská Bystrica, zast. K. L. M., vyššou súdnou úradníčku Okresného súdu Poprad, mal. dieťa rodičov matky: I. B., nar. XX.XX.XXXX, bytom C. D. XXX a otca: I. B., nar. XX.X.XXXX, bytom C. D. XXX, v konaní na podnet Úradu práce, sociálnych vecí a rodiny Poprad, o vydanie neodkladného opatrenia v zmysle § 37 ods. 3 písm. b) zák. č. 36/2005 Z.z. o rodine v platnom znení, takto rozhodol: I. Z a č í n a konanie z úradnej povinnosti o nariadenie neodkladného opatrenia o uloženie výchovného opatrenia podľa § 37 ods. 3 písm. b) Zákona o rodine. II. Vydáva toto neodkladné opatrenie: N a r i a ď u j e neodkladné opatrenie podľa § 37 ods. 3 písm. b) zák. č. 36/2005 Z.z. o rodine na zabezpečenie odbornej pomoci mal. dieťaťu mal. A. B., nar. XX.XX.XXXX, pobytom v zariadení Centrum pre deti a rodiny v Banskej Bystrici na Ul. Kollárova č. 29, 974 01 Banská Bystrica, najdlhšie na 6 mesiacov a p r e m i e s t ň u j e mal. dieťa A. B., nar. XX.XX.XXXX z F. E. G. H. I. E., E. X, E. do Centra pre deti a rodiny v Banskej Bystrici na Ul. Kollárova č. 29, 974 01 Banská Bystrica. III. Žiaden z účastníkov</w:t>
      </w:r>
    </w:p>
    <w:p>
      <w:r>
        <w:t>nemá</w:t>
      </w:r>
    </w:p>
    <w:p>
      <w:r>
        <w:t>nárok na náhradu trov konania. odôvodnenie:</w:t>
      </w:r>
    </w:p>
    <w:p>
      <w:r>
        <w:t>1. Úrad práce, sociálnych vecí a rodiny Poprad v podnete na nariadenie neodkladného opatrenia formou uloženia výchovného opatrenia zo dňa 20.3.2025 uviedol, že: „Toho času je mal. A. B., nar. XX.XX.XXXX umiestnený v F. E. neodkladným opatrením, na špecializovanej skupine za účelom odbornej pomoci mal. dieťaťu alebo zabezpečenie úpravy rodinných a sociálnych pomerov mal. dieťaťa, na rozhodnutie Okresného súdu Poprad, č.k. 28P/44/2024-9, zo dňa 15.10.2024, ppl. 13.12.2024. Mal. dieťa A. je od januára 2025 zaradený do evidencia čakateľov na transplantáciu obličky. Doteraz v zariadení v CDR Prešov absolvoval ošetrenia, kde bol pripojený na brušnú dialýzu, aktuálne absolvoval prípravu na zmenu dialýzy, podľa vyjadrenia ošetrujúceho lekára mal. dieťaťa K. M., Detská Fakultná Nemocnica Banská Bystrica (ďalej len DFNBB), táto hemodialýza je priamo len v DFNBB, preto je vhodné a pre mal. dieťa zo zdravotného hľadiska nevyhnutné aby toho času bol premiestnený bližšie k tejto DFNBB, kde je možné túto hemodialýzu absolvovať v pravidelných týždňových intervaloch bez potreby zdĺhavého presunu mal. dieťaťa, aj vzhľadom nato, že tieto približne trojhodinové cesty sanitkou mali zaťažujúci dopad na jeho zdravotný stav, kedy dochádzala u mal. dieťaťa k zmenám krvného tlaku, kedy mu výrazne kolísal. Taktiež mal. dieťa ako čakateľ na transplantáciu obličky musí byť bližšie k miestu uskutočnenia transplantácie t.j. Nem. N. N., kedy v prípade nájdenia vhodného darcu obličky, je nutné byť do jednej hodiny v nemocničnom zariadení DFNBB. Nie je potrebné mal. dieťa umiestniť na špecializovanú skupinu. Podľa vyjadrenia lekára ošetrujúceho lekára v DFNBB, K. M. N. sa uvádza, že: vzhľadom na</w:t>
      </w:r>
    </w:p>
    <w:p>
      <w:r>
        <w:t>doterajší vývoj stavu u maloletého A. B. indikujeme prechod na hemodialyzačnú liečbu cestou katétra. Súbežne bude vhodné, aby dieťa z II. DK, DFNBB po skončení hospitalizácie odišlo priamo do CDR v BB (horizont 10-14 dní, dieťa bude možné zaradiť do kolektívu a školskej dochádzky). Hemodialýza je priamo viazaná LEN na DFNBB. Maloletý A. B. s terminálnym zlyhaním obličiek pri základnej diagnóze Alportovho syndrómu. Prevzatie do starostlivosti DFN Košice nie je možné z kapacitných dôvodov a pre absenciu hemodialýzy, ktorá je nevyhnutná pri strate funkčnosti brušnej dialýzy. Dieťa je od 01/2025 aktívny čakateľ na transplantáciu obličky – nutný dojazd do transplantačného centra do 1 hodiny – CDR Prešov nevyhovujúce – čas 2-3 hodiny! Maloleté dieťa pochádza z manželstva I. a I. B.. Mal. dieťa žije v domácnosti s rodičmi v spoločnej domácnosti v obci Vydrník č. 201. Rodina obýva murovaný dom, ktorý je dvojpodlažný. Rodina býva v dolnej časti domu. Domácnosť pozostáva z troch izieb, je zariadená vhodným účelným nábytkom. Po vstupe do domu je kuchyňa, zariadená kuchynskou linkou, odtiaľ sa prechádza do väčšej izby kde je gauč a televízor, z tejto izby sa vchádza do menšej izby kde sú skrine, kde má rodina uložené potraviny a osobné veci. Táto izba je prechodová, z ktorej sa vchádza do väčšej spálne, kde je veľká manželská posteľ, skriňa a menší stôl. V dome je staršie sociálnej zariadenie aj kúpeľňa. Domácnosť je pripojená na elektrickú energiu, s prívodom vody. Elektrina je domácnosti nestabilná a častokrát vypadáva, poberajú elektrinu spoločne s domácnosťou v hornej časti domu. Hygiena na slabšej úrovni, v domácnosti bolo cítiť vlhkosť. Spisovú dokumentáciu rodiny vedieme len od 09/2024, z dôvodu dlhodobej hospitalizácie mal. dieťaťa A. v DFNBB. Rodina má trvalý pobyt na uvedenej adrese: Vydrník č. 201, kde nám bola zaslaná žiadosť o sociálne šetrenie. V domácnosti s rodinou žije aj teta matky mal. deti, na ktorú matka poberá opatrovateľský príspevok vo výške 560,00 eur mesačne, rodinné prídavky na mal. deti vo výške 240,00 eur mesačne. Otec mal. dieťaťa I. B. poberá čiastočný invalidný dôchodok. Mal. dieťa A. B. bol od 28.08.2024 hospitalizovaný v Nemocnici s poliklinikou Poprad, následne bol prevezený do DFNBB. Rodičia mal. dieťaťa sú veľmi simplexní, nie sú schopní plne chápať potreby mal. dieťaťa na zabezpečovanie zdravotnej starostlivosti, v domácnosti nie je stabilné elektrické pripojenie, ktoré má zabezpečovať chod zdravotníckych zariadení, nemajú vhodné podmienky na zabezpečenie hygieny v domácnosti a je udržiavanie, aby sa zamedzilo zdravotným problém, ktoré by mohli nastať v dôsledku zlej hygieny. Na základe aktuálneho zdravotného stavu mal. dieťaťa je vhodné a dostačujúce premiestniť mal. dieťa do zariadenia CDR Banská Bystrica, na samostatnú skupinu, mal. dieťa môže toho času zmenou z brušnej dialýzy na hemodialýzu absolvovať bežné úkony bez obmedzenia a môže byť začlenený do kolektívu a riadne absolvovať vyučovací proces v školskom zariadení, kde je toho času pre prípravu a zaradenie mal. dieťaťa ako čakateľa na transplantáciu obličiek vhodnejšie premiestnenie bližšie k miestu vykonávania transplantácie t.j. DFNBB, výkon rozhodnutia súdu a premiestnenie mal. dieťaťa bude vykonávať CDR Prešov, ktoré zabezpečí prevoz mal. dieťaťa zo zariadenia CDR Prešov do CDR Banská Bystrica. Vzťahy v rodine /k rodičom, súrodencom, príbuzným/: Z rodinných príslušníkov sa nenašiel nik, kto by mal. deťom zabezpečil náhradnú osobnú starostlivosť, nakoľko bližšia rodina žije v slabších sociálnych pomeroch a nemajú vhodné podmienky na zabezpečenie zvýšenej zdravotnej starostlivosti o mal. dieťa. Z dôvodu, že v súčasnej dobe nie je nik, kto by zabezpečil primeranú starostlivosť o mal. dieťa A., podávame tento návrh na vydanie neodkladného opatrenia v znení: Súd nariaďuje neodkladné opatrenie v zmysle § 367 zákona č. 161/2015 Z.z Civilného mimosporového poriadku, na uloženie výchovného opatrenia v zmysle § 37 ods. 3 písm. b) zákona č. 36/2005 Z.z. o rodine a o zmene a doplnení niektorých zákonov v zariadení najdlhšie na šesť mesiacov a premiestňuje maloleté dieťa: A. B., nar. XX.XX.XXXX, z Centra pre deti a rodiny E., E. X, E. do Centra pre deti a rodiny v Banskej Bystrici na Ul. Kollárova 29, 974 01 Banská Bystrica.“ 2. Okresný súd Poprad uznesením č.k. 10P/40/2025-10 zo dňa 24.3.2025 ustanovil K. L. M. za procesného opatrovníka mal. dieťaťa: A. B., nar. XX.XX.XXXX, na zastupovanie v tomto konaní. 3. Podľa § 23 ods. 2 Zák. č. 161/2015 Z.z. Civilného mimosporového poriadku (ďalej CMP) v znení neskorších predpisov, ak tento zákon neustanovuje inak, možno začať konanie aj bez návrhu. O začatí konania bez návrhu súd vydá znesenie. 4. Podľa § 24 CMP, konanie je začaté doručením návrhu na začatie konania súdu alebo vydaním uznesenia o začatí konania.</w:t>
      </w:r>
    </w:p>
    <w:p>
      <w:r>
        <w:t>5. Podľa § 27 CMP, ak sa konanie začalo bez návrhu, doručí súd uznesenie o začatí konania účastníkom do vlastných rúk. 6. Podľa § 2 CMP, na konania podľa tohto zákona sa použijú ustanovenia CSP, ak tento zákon neustanovuje inak. Na účely tohto zákona sa pojmy žaloba, strana a spor vykladajú ako návrh na začatie konania, účastník konania a konanie podľa tohto zákona, ak z povahy veci nevyplýva inak. 7. Podľa § 367 ods. 1 Civilného mimosporového poriadku (ďalej len CMP) neodkladným opatrením môže súd nariadiť, aby ten, kto maloletého má pri sebe, maloletého odovzdal do starostlivosti toho, koho označí súd alebo do striedavej osobnej starostlivosti. 8. Podľa § 367 ods. 2 Civilného mimosporového poriadku (CMP), o návrhu na nariadenie neodkladného opatrenia rozhodne súd najneskôr do siedmich dní od doručenia návrhu. V tejto lehote súd uznesenie vyhotoví. 9. Podľa § 367 ods. 3 cit. ust., uznesenie o nariadení neodkladného opatrenia je vykonateľné vyhlásením; ak sa nevyhlasuje, je vykonateľné, len čo bolo vyhotovené. 10. Podľa § 37 ods. 3 písm. b)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zabezpečenia odbornej pomoci maloletému dieťaťu alebo zabezpečenia úpravy rodinných a sociálnych pomerov maloletého dieťaťa pobyt v zariadení najdlhšie na šesť mesiacov. 11. Rozhodnutie o neodkladnom opatrení je rozhodnutím dočasnej povahy predpokladajúcim aspoň osvedčenie danosti práva alebo osvedčenie ohrozenia tohto práva, ktoré neprejudikuje práva a povinnosti účastníkov, a preto nemôže nahrádzať konečné rozhodnutie vo veci samej a poskytnúť účastníkom definitívnu ochranu. Pre potrebu dočasnej úpravy účastníkov sa rozumie stav vzťahov účastníkov, ktorý neznesie odklad. Účelom inštitútu neodkladného opatrenia nie je podrobné dokazovanie v predmetnej veci ale len rozhodnutie o dočasnom zverení do starostlivosti osoby, ak okolnosti prípadu odôvodňujú záver, že túto otázku je potrebné akútne riešiť, najmä z dôvodu ohrozenia života dieťaťa, zdravia, výchovy dieťaťa, či jeho zdravotnej starostlivosti a podobne. 12. Záujem maloletého dieťaťa je prvoradým hľadiskom pri rozhodovaní vo všetkých veciach, ktoré sa ho týkajú. Pri určovaní a posudzovaní záujmu dieťaťa sa zohľadňuje najmä úroveň starostlivosti o dieťa, bezpečnosť dieťaťa, bezpečnosť a stabilita prostredia, v ktorom sa dieťa zdržiava, okolnosti, ktoré súvisia so zdravotným stavom dieťaťa, ochrana jeho dôstojnosti, ako aj duševného, telesného a citového vývinu. Z predloženého podnetu, ako aj predložených listinných dôkazov vyplýva potreba naliehavej úpravy pomerov, a keďže z podnetu podaného Úradom práce, soc. vecí a rodiny v Poprade vyplýva, že mal. dieťa potrebuje byť pod odborným dohľadom v CDR Banská Bystrica, a to z dôvodu zabezpečenia jeho ochrany života a zdravia, a s poukazom, že mal. dieťa je zaradené ako čakateľ na transplantáciu obličiek v DFNBB v Banskej Bystrici. Keďže navrhovateľ ÚPSVaR Poprad podal na tunajší súd podnet o nariadenie neodkladného opatrenia, z ktorého vyplýva, že je potrebné premiestniť mal. dieťa do zariadenia CDR Banská Bystrica, najmä z dôvodu nepriaznivého zdravotného stavu mal. dieťaťa, premiestnenie na samostatnú skupinu, mal. dieťa môže toho času zmenou z brušnej dialýzy na hemodialýzu absolvovať bežné úkony bez obmedzenia a môže byť začlenený do kolektívu a riadne absolvovať vyučovací proces v školskom zariadení, kde je toho času pre prípravu a zaradenie mal. dieťaťa ako čakateľa na transplantáciu obličiek vhodnejšie premiestnenie bližšie k miestu vykonávania transplantácie, nariadil premiestnenie mal. dieťa A. B., nar. XX.XX.XXXX z F. E. G. H. I. E., E. X, E. do Centra pre deti a rodiny v Banskej Bystrici na Ul. Kollárova č. 29, 974 01 Banská Bystrica, súd považuje návrh na vydanie neodkladného opatrenia formou uloženia výchovného opatrenia ako zjavne dôvodný, a preto mu v celom rozsahu vyhovel. 13. Neodkladné opatrenie je dočasný inštitút ochrany práv a vzhľadom k tomu, že na tunajšom súde je vedené konanie vo veci samej sp. zn. 28P/6/2025, v konaní o nariadenie ústavnej starostlivosti</w:t>
      </w:r>
    </w:p>
    <w:p>
      <w:r>
        <w:t>maloletému, preto neuložil Úradu práce, sociálnych vecí a rodiny Poprad vo výrokovej časti tohto uznesenia povinnosť podať návrh vo veci samej v konaní o nariadenie ústavnej starostlivosti. 14. Podľa § 52 CMP, žiaden z účastníkov nemá nárok na náhradu trov konania, ak tento zákon neustanovuje inak. 15. O trovách konania súd rozhodol s poukazom na vyššie citované zákonné ustanovenie tak, že žiadnemu z účastníkov konania nepriznal nárok na náhradu trov konania, nakoľko si náhradu trov konania účastníci neuplatnili a napokon im v konaní ani žiadne nevznikli. Poučenie: Proti I. výroku tohto uznesenia odvolanie nie je prípustné. Proti II. a III. výroku tohto uznesenia je prípustné odvolanie, ktoré možno podať do 15 dní od doručenia uznesenia v 3 vyhotoveniach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V zmysle § 367 ods. 3 CMP, výrok II. tohto uznesenia je vykonateľný, dňom vyhotovenia tohto uznesenia .</w:t>
      </w:r>
    </w:p>
    <w:p/>
    <w:p>
      <w:r>
        <w:t>Zdroj: KAUZIS.SK – https://www.kauzis.sk/judikatura/r/ECLI:SK:OSPP:2025:8725201104.2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