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15P/20/2025 z 22. 4. 2025</w:t>
      </w:r>
    </w:p>
    <w:p>
      <w:r>
        <w:t>Rozsudok Okresného súdu Poprad z 22. apríla 2025, sp. zn. 15P/20/2025, ECLI:SK:OSPP:2025:8725201240.2</w:t>
      </w:r>
    </w:p>
    <w:p>
      <w:r>
        <w:t>Súd: Okresný súd Poprad</w:t>
      </w:r>
    </w:p>
    <w:p>
      <w:r>
        <w:t>Spisová značka: 15P/20/2025</w:t>
      </w:r>
    </w:p>
    <w:p>
      <w:r>
        <w:t>ECLI: ECLI:SK:OSPP:2025:8725201240.2</w:t>
      </w:r>
    </w:p>
    <w:p>
      <w:r>
        <w:t>Dátum vydania: 22.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15P/20/2025 8725201240 22. 04. 2025 JUDr. Dagmar Soliarová ECLI:SK:OSPP:2025:8725201240.2</w:t>
      </w:r>
    </w:p>
    <w:p>
      <w:r>
        <w:t>ROZSUDOK V MENE SLOVENSKEJ REPUBLIKY Okresný súd Poprad, sudkyňa JUDr. Dagmar Soliarová, vo veci starostlivosti o mal. deti: A. B., nar. XX.X.XXXX a C. B., nar. XX.X.XXXX, bytom ako matka, zastúpené kolíznym opatrovníkom Úradom práce, sociálnych vecí a rodiny Poprad, dieťa rodičov: matka D. B., nar. X.X.XXXX, bytom E., F. XXXX/XX a otec neb. G. B., nar. XX.X.XXXX, zomr. XX.X.XXXX, v konaní na návrh matky o schválenie právneho úkonu, takto rozhodol: I. Súd s c h v a ľ u j e právny úkon za mal. C. B., nar. XX.X.XXXX a to kúpnu zmluvu o prevode vlastníctva bytu uzatvorenú dňa 31.03.2025. Byt č. 15, 2. poschodie, vchod č. 7, nachádzajúci sa v bytovom dome súpisné číslo XXX, postavený na pozemku CKN parč. č. 460/1, 461/1 a 462, druh stavby 9, popis stavby H. I. F. 1. mája, spoluvlastnícky podiel na spoločných častiach a spoločných zariadeniach domu, na príslušenstve je5110/213716, spoluvlastnícky podiel 5110/213716 na zastavanom pozemku pare. č. 460/1 o výmere 242 m2, Zastavaná plocha a nádvorie, pare. č. 461/1 0 výmere 206 m2, zastavaná plocha a nádvorie a pare. č. 462 0 výmere 187 m2, zastavaná plocha a nádvorie, spoluvlastnícky podiel maloletej osoby je 14 ( poradové číslo vlastníka 2). II. Súd s c h v a ľ u j e právny úkon za mal. A. B., nar. nar. XX.XX.XXXX, a to kúpnu zmluvu o prevode vlastníctva bytu uzatvorenú dňa 31.03.2025. Byt č. 15, 2. poschodie, vchod č. 7, nachádzajúci sa v bytovom dome súpisné číslo XXX, postavený na pozemku CKN pare. č. 460/1, 461/1 a 462, druh stavby 9, popis stavby H. I. F. 1. mája, spoluvlastnícky podiel na spoločných častiach a spoločných zariadeniach domu, na príslušenstve je 5110/213716, spoluvlastnícky podiel 5110/213716 na zastavanom pozemku pare. č. 460/1 o výmere 242 m2, Zastavaná plocha a nádvorie, parc. č. 461/1 0 výmere 206 m2, zastavaná plocha a nádvorie a parc. č. 462 0 výmere 187 m2, zastavaná plocha a nádvorie, spoluvlastnícky podiel maloletej osoby je 14 (poradové číslo vlastníka 32).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https://www.kauzis.sk/judikatura/r/ECLI:SK:OSPP:2025:8725201240.2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