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16P/32/2025 z 20. 6. 2025</w:t>
      </w:r>
    </w:p>
    <w:p>
      <w:r>
        <w:t>Rozsudok Okresného súdu Poprad z 20. júna 2025, sp. zn. 16P/32/2025, ECLI:SK:OSPP:2025:8725201261.2</w:t>
      </w:r>
    </w:p>
    <w:p>
      <w:r>
        <w:t>Súd: Okresný súd Poprad</w:t>
      </w:r>
    </w:p>
    <w:p>
      <w:r>
        <w:t>Spisová značka: 16P/32/2025</w:t>
      </w:r>
    </w:p>
    <w:p>
      <w:r>
        <w:t>ECLI: ECLI:SK:OSPP:2025:8725201261.2</w:t>
      </w:r>
    </w:p>
    <w:p>
      <w:r>
        <w:t>Dátum vydania: 20.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16P/32/2025 8725201261 20. 06. 2025 JUDr. Dagmar Soliarová ECLI:SK:OSPP:2025:8725201261.2</w:t>
      </w:r>
    </w:p>
    <w:p>
      <w:r>
        <w:t>ROZSUDOK V MENE SLOVENSKEJ REPUBLIKY Okresný súd Poprad, sudkyňa JUDr. Dagmar Soliarová, vo veci starostlivosti o mal. dieťa: A. B., nar. XX.X.XXXX, toho času umiestnená v C. D. E. F. A. Prešov, D. XXXX/X, zastúpená kolíznym opatrovníkom G. H. I., vyšším súdnym úradníkom Okresného súdu Poprad, dieťa rodičov: H. B., nar. XX.XX.XXXX, bytom I. J. K. XXX a matka L. B., nar. X.X.XXXX, bytom I. J. K. XXX, v konaní začatom na návrh Úradu práce, sociálnych vecí a rodiny Kežmarok o nariadenie ústavnej starostlivosti, takto rozhodol: I. Súd n a r i a ď u j e ústavnú starostlivosť u mal. A. B., nar. XX.X.XXXX, ktorá sa bude vykonávať v C. D. E. F. A. D., D. X, D.. II. Matka mal. dieťaťa L. B. sa z a v ä z u j e prispievať na výživu mal. A. sumou 30 % zo sumy životného minima na nezaopatrené neplnoleté dieťa, mesačne počnúc dňom právoplatnosti tohto rozsudku, ktoré výživné je splatné vždy do 20. dňa toho ktorého mesiaca na účet C. D. E. F. A. D., D. X, D.. III. Otec mal. dieťaťa H. B. sa z a v ä z u j e prispievať na výživu mal. A. sumou 30 % zo sumy životného minima na nezaopatrené neplnoleté dieťa, mesačne počnúc dňom právoplatnosti tohto rozsudku, ktoré výživné je splatné vždy do 20. dňa toho ktorého mesiaca na účet C. D. E. F. A. D., D. X, D.. IV.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w:t>
      </w:r>
    </w:p>
    <w:p>
      <w:r>
        <w:t>Poučenie: Proti tomuto rozsudku odvolanie nie je prípustné, pretože účastníci konania sa tohto práva po vyhlásení rozsudku vzdali písomne do zápisnice o pojednávaní (§ 368 CSP).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Podľa § 44 CMP, rozsudky o výživnom sú vykonateľné doručením.</w:t>
      </w:r>
    </w:p>
    <w:p/>
    <w:p>
      <w:r>
        <w:t>Zdroj: KAUZIS.SK – https://www.kauzis.sk/judikatura/r/ECLI:SK:OSPP:2025:8725201261.2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