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zmeškanie Okresného súdu Poprad sp. zn. 21Csp/16/2025 z 14. 8. 2025</w:t>
      </w:r>
    </w:p>
    <w:p>
      <w:r>
        <w:t>Rozsudok pre zmeškanie Okresného súdu Poprad z 14. augusta 2025, sp. zn. 21Csp/16/2025, ECLI:SK:OSPP:2025:8725201576.2</w:t>
      </w:r>
    </w:p>
    <w:p>
      <w:r>
        <w:t>Súd: Okresný súd Poprad</w:t>
      </w:r>
    </w:p>
    <w:p>
      <w:r>
        <w:t>Spisová značka: 21Csp/16/2025</w:t>
      </w:r>
    </w:p>
    <w:p>
      <w:r>
        <w:t>ECLI: ECLI:SK:OSPP:2025:8725201576.2</w:t>
      </w:r>
    </w:p>
    <w:p>
      <w:r>
        <w:t>Dátum vydania: 14. 8. 2025</w:t>
      </w:r>
    </w:p>
    <w:p>
      <w:r>
        <w:t>Forma: Rozsudok pre zmeškanie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21Csp/16/2025 8725201576 14. 08. 2025 JUDr. Alexandra Mochnacká ECLI:SK:OSPP:2025:8725201576.2</w:t>
      </w:r>
    </w:p>
    <w:p>
      <w:r>
        <w:t>Rozsudok pre zmeškanie Okresný súd Poprad v konaní pred sudkyňou JUDr. Alexandrou Mochnackou v právnej veci žalobcu: ČSOB Poisťovňa, a. s., so sídlom Žižkova 11, 811 02 Bratislava-Staré Mesto, IČO: 31 325 416, právne zastúpeného: MINAT Law, s. r . o., so sídlom Prievozská 6A, 821 09 Bratislava-Ružinov, IČO: 53 204 786, proti žalovanému: A. B., nar. XX.XX.XXXX, bytom C. XXXX/XX, XXX XX D., o zaplatenie 355,34 eur s príslušenstvom, takto rozhodol: I. Žalovaný j e p o v i n n ý zaplatiť žalobcovi sumu 355,34 eur, s 9,25 % ročným úrokom z omeškania zo sumy 355,34 eur od 13.09.2024 do zaplatenia, a to všetko do 3 dní od právoplatnosti tohto rozsudku. II. Žalobcovi p r i z n á v a voči žalovanému náhradu trov konania v plnom rozsahu s tým, že súd rozhodne o trovách konania uznesením po právoplatnosti tohto rozsudku. odôvodnenie: 1. Žalobca sa žalobou doručenou tunajšiemu súdu dňa 29.04.2025 domáhal uloženia povinnosti žalovanému zaplatiť sumu 355,34 eur, s 9,25 % ročným úrokom z omeškania zo sumy 355,34 eur od 13.09.2024 do zaplatenia titulom poistnej zmluvy AUTO PARTNER havarijné poistenie motorového vozidla č. 6110212084 a náhrady trov konania. 2. Svoj nárok odôvodnil na základe ust. § 788 ods. 1 Občianskeho zákonníka (ďalej len „OZ“), § 801 ods. 1 OZ a § 803 ods. 1 OZ. 3. Žalovanému bola doručená žaloba, prílohy, uznesenie na vyjadrenie, poučenie o procesných právach a povinnostiach, ktoré mu boli doručené do vlastných rúk dňa 17.06.2025. Žalovaný sa k žalobe nevyjadril napriek riadnemu doručeniu žaloby, prílohy, výzvy na vyjadrenie a poučeniu o vydaní rozsudku pre zmeškanie bez nariadenia pojednávania. 4. Podľa § 297 písm. b) zákona č. 160/2015 Z. z. Civilného sporového poriadku, súd (ďalej len CSP) na prejednanie sporu nariadil pojednávanie. Pojednávanie nie je potrebné nariadiť, ak ide iba o otázku jednoduchého právneho posúdenia veci, skutkové tvrdenia strán nie sú sporné a hodnota sporu bez príslušenstva neprevyšuje 1.000,- eur. 5. Súd prejednal a rozhodol vec bez nariadenia pojednávania, nakoľko predmetom konania je otázka jednoduchého právneho posúdenia veci, skutkové tvrdenia strán neboli sporné a hodnota sporu bez príslušenstva neprevyšuje 1.000,- eur. 6. Podľa § 801 ods. 1, 2 OZ, poistenie zanikne aj tak, že poistné za prvé poistné obdobie alebo jednorazové poistné nebolo zaplatené do troch mesiacov odo dňa jeho splatnosti. Poistenie zanikne aj tak, že poistné za ďalšie poistné obdobie nebolo zaplatené do jedného mesiaca odo dňa doručenia výzvy poisťovateľa na jeho zaplatenie, ak nebolo poistné zaplatené pred doručením tejto výzvy. Výzva</w:t>
      </w:r>
    </w:p>
    <w:p>
      <w:r>
        <w:t>poisťovateľa obsahuje upozornenie, že poistenie zanikne, ak nebude zaplatené. To isté platí, ak bola zaplatená len časť poistného. Poisťovateľ je povinný doručiť výzvu podľa prvej vety do jedného mesiaca odo dňa splatnosti poistného. Ak nebola výzva podľa predchádzajúcej vety doručená, poistenie zanikne, ak poistné nebolo zaplatené do troch mesiacov odo dňa jeho splatnosti. 7. Podľa § 803 ods. 1 OZ, poistiteľ má právo na poistné za dobu do zániku poistenia. Ak poistenie zaniklo z dôvodu podľa § 801 ods. 1 alebo § 801 ods. 2, výška poistného, na ktoré má poistiteľ nárok, sa určí z poistného za predchádzajúce obdobie. 8. Podľa § 273 Civilného sporového poriadku (ďalej len „CSP“), súd môže aj bez nariadenia pojednávania rozhodnúť o žalobe podľa § 137 písm. a) rozsudkom pre zmeškanie, ktorým žalobe vyhovie, ak a) uznesením uložil žalovanému povinnosť v určenej lehote písomne vyjadriť sa k žalobe a v tomto svojom vyjadrení uviesť rozhodujúce skutočnosti na svoju obranu, pripojiť listiny, na ktoré sa odvoláva, a označiť dôkazy na preukázanie svojich tvrdení a žalovaný túto povinnosť bez vážneho dôvodu nesplnil, b) v uznesení podľa písmena a) poučil žalovaného o následkoch nesplnenia takto uloženej povinnosti vrátane možnosti vydania rozsudku pre zmeškanie a c) doručil uznesenie podľa písmena a) žalovanému do vlastných rúk. 9. Podľa § 275 CSP, odôvodnenie rozsudku pre zmeškanie žalovaného obsahuje stručnú identifikáciu procesného nároku a právny dôvod vydania rozsudku pre zmeškanie. 10. S poukazom na citované ustanovenie rozsudok pre zmeškanie predstavuje osobitný druh súdneho rozhodnutia, ktorý predstavuje následok procesnej pasivity procesných strán v sporovom konaní. Skutkovým základom kontumačného rozsudku je žalobcom tvrdený skutkový stav – kontumačne sa vyhovie žalobcom tvrdenému nároku. Zákon nezdôrazňuje, či sa môže takto postupovať aj vtedy, ak žaloba trpí takými vadami, ktoré odôvodňujú ustáliť, že tvrdenia žalobcu nie sú dostatočne nepresvedčivé, alebo sú dokonca rozporné – skrátka, že za normálnych okolností by mal žalobca v procese dokazovania problém spor procesne ustáť. 11. Súd mal zato, že žalovanému bola riadne a včas doručená žaloba. 12. Keďže v konaní boli splnené procesné podmienky na vydanie takéhoto rozhodnutia, súd rozhodol rozsudkom pre zmeškanie. 13. Z uvedených dôvodov súd rozhodol tak, ako je uvedené v enunciáte rozsudku. 14. Podľa § 517 ods. 1 prvá veta, ods. 2 OZ, dlžník, ktorý svoj dlh riadne a včas nesplní, je v omeškaní.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15. Podľa § 3 ods. 1 Nariadenia vlády SR 87/1995 Z. z., výška úrokov z omeškania je o päť percentuálnych bodov vyššia ako základná úroková sadzba Európskej centrálnej banky platná k prvému dňu omeškania s plnením peňažného dlhu. 16. Podľa § 251 CSP, trovy konania sú všetky preukázané, odôvodnené a účelne vynaložené výdavky, ktoré vzniknú v konaní v súvislosti s uplatňovaním alebo bránením práva. 17. Podľa § 255 ods. 1 CSP, súd prizná strane náhradu trov konania podľa pomeru jej úspechu vo veci. 18. Vzhľadom na to, že žalobca bol v konaní úspešný v celom rozsahu a žalovaný neúspešný, súd priznal náhradu trov konania úspešnému žalobcovi v plnom rozsahu. 19. Podľa § 262 ods. 1,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w:t>
      </w:r>
    </w:p>
    <w:p>
      <w:r>
        <w:t>Poučenie: Proti rozsudku pre zmeškanie nie je prípustné odvolanie okrem prípadov odvolania podaného z dôvodu, že neboli splnené podmienky na vydanie takého rozhodnutia. Ak žalovaný z ospravedlniteľných dôvodov zmeškal lehotu na podané vyjadrenia podľa § 273 písm. a) CSP, môže podať návrh na zrušenie rozsudku pre zmeškanie spolu s vyjadrením. Ak súd, ktorý rozsudok pre zmeškanie vydal, návrhu vyhovie, rozsudok pre zmeškanie uznesením zruší a začne vo veci opäť konať. Ak žalovaný z ospravedlniteľného dôvodu zmeškal pojednávanie vo veci, na ktorom bol vyhlásený rozsudok pre zmeškanie, súd na návrh žalovaného tento rozsudok uznesením zruší a nariadi nové pojednávanie. Návrh podľa ods. 1 a 2 môže žalovaný podať do 15 dní odkedy sa o rozsudku pre zmeškanie dozvedel, o tom žalovaného v rozsudku pre zmeškanie súd poučí. Proti výroku rozsudku o trovách konania je prípustné odvolanie v lehote 15 dní odo dňa doručenia rozsudku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https://www.kauzis.sk/judikatura/r/ECLI:SK:OSPP:2025:8725201576.2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