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12C/33/2025 z 24. 7. 2025</w:t>
      </w:r>
    </w:p>
    <w:p>
      <w:r>
        <w:t>Uznesenie Okresného súdu Poprad z 24. júla 2025, sp. zn. 12C/33/2025, ECLI:SK:OSPP:2025:8725201618.2</w:t>
      </w:r>
    </w:p>
    <w:p>
      <w:r>
        <w:t>Súd: Okresný súd Poprad</w:t>
      </w:r>
    </w:p>
    <w:p>
      <w:r>
        <w:t>Spisová značka: 12C/33/2025</w:t>
      </w:r>
    </w:p>
    <w:p>
      <w:r>
        <w:t>ECLI: ECLI:SK:OSPP:2025:8725201618.2</w:t>
      </w:r>
    </w:p>
    <w:p>
      <w:r>
        <w:t>Dátum vydania: 24. 7. 2025</w:t>
      </w:r>
    </w:p>
    <w:p>
      <w:r>
        <w:t>Forma: Uznesenie</w:t>
      </w:r>
    </w:p>
    <w:p>
      <w:pPr>
        <w:pStyle w:val="Heading2"/>
      </w:pPr>
      <w:r>
        <w:t>Text rozhodnutia</w:t>
      </w:r>
    </w:p>
    <w:p>
      <w:r>
        <w:t>Súd: Spisová značka: Identifikačné číslo súdneho spisu: Dátum vydania rozhodnutia: Meno a priezvisko sudcu, VSÚ: ECLI:</w:t>
      </w:r>
    </w:p>
    <w:p>
      <w:r>
        <w:t>Okresný súd Poprad 12C/33/2025 8725201618 24. 07. 2025 JUDr. František Zelený ECLI:SK:OSPP:2025:8725201618.2</w:t>
      </w:r>
    </w:p>
    <w:p>
      <w:r>
        <w:t>Uznesenie 2 12C/33/2025</w:t>
      </w:r>
    </w:p>
    <w:p>
      <w:r>
        <w:t>Okresný súd Poprad v právnej veci žalobcu: A. B., nar. XX.X.XXXX, bytom C. XXX/XXX, XXX XX D. proti žalovanej: E. F. o zaplatenia 600,- eur takto rozhodol: 2 12C/33/2025</w:t>
      </w:r>
    </w:p>
    <w:p>
      <w:r>
        <w:t>I. O d m i e t a podanie žalobcu doručené súdu dňa 2.5.2025. II. Náhradu trov konania žalobcovi n e p r i z n á v a . odôvodnenie: 2 12C/33/2025</w:t>
      </w:r>
    </w:p>
    <w:p>
      <w:r>
        <w:t>Okresnému súdu Poprad bolo dňa 02.05.2025 doručené podanie žalobcu, ktoré by podľa svojho obsahu mohlo byť žalobou. Žalobca v podaní uviedol, že žalovanej v apríli 2024 na základe ústneho dohovoru požičal peňažné prostriedky v celkovej výške 600,- eur. Tieto boli poukázané žalovanej prevodom na účet v dňoch 17.04., 25.04. a 27.04.2024. Napriek opakovaným výzvam žalovaná požičanú sumu nevrátila. Žalobca preto žiada, aby súd zaviazal žalovanú na zaplatenie sumy 600,- eur s úrokom z omeškania a na náhradu trov konania. Uznesením zo dňa 14.5.2025 sp. zn. 12C/33/2025 – 7 súd vyzval žalobcu, aby v lehote 15 dní od doručenia tohto uznesenia svoje podanie zo dňa 2.5.2025, ktoré podľa svojho obsahu mohlo byť žalobou, - doplnil označenie žalobcu uvedením dátumu narodenia - doplnil označenie žalovanej uvedením dátumu narodenia, alebo iným identifikačným údajom - predložil listinné dôkazy označené žalobe – výpisy z účtu potvrdzujúce prevody - doplnil žalobný návrh (petit žaloby) o uvedenie dátumu, od ktorého si uplatňuje úroky z omeškania Zároveň bol poučený, že v prípade nedoplnenia návrhu v súdom stanovenej lehote súd podanie odmietne.</w:t>
      </w:r>
    </w:p>
    <w:p>
      <w:r>
        <w:t>Uznesenie bolo žalobcovi doručené dňa 21.5.2025. V súdom stanovenej lehote žalobca podanie nedoplnil, ani neopravil. Podľa § 127 ods. 1 zákona č. 160/2015 Z. z. Civilný sporový poriadok (ďalej len „CSP“), ak zákon na podanie nevyžaduje osobitné náležitosti, v podaní sa uvedie a) ktorému súdu je určené, b) kto ho robí, c) ktorej veci sa týka, d) čo sa ním sleduje a e) podpis. Podľa § 127 ods. 2 CSP, ak ide o podanie urobené v prebiehajúcom konaní, náležitosťou podania je aj uvedenie spisovej značky tohto konania. Podľa § 132 ods. 1 CSP v žalobe sa okrem všeobecných náležitostí podania uvedie označenie strán, pravdivé a úplné opísanie rozhodujúcich skutočností, označenie dôkazov na ich preukázanie a žalobný návrh. Podľa § 132 ods. 2 CSP opísanie rozhodujúcich skutočností nemožno nahradiť odkazom na označené dôkazy. Podľa § 132 ods. 3 CSP žalobca k žalobe pripojí dôkazy, ktorých povaha to pripúšťa, okrem tých, ktoré nemôže bez svojej viny pripojiť. Podľa § 133 ods. 1 CSP fyzická osoba sa v žalobe označuje menom, priezviskom, adresou trvalého pobytu alebo pobytu, dátumom narodenia alebo iným identifikačným údajom. Podľa § 129 ods. 1 CSP, ak ide o podanie vo veci samej alebo návrh na nariadenie neodkladného opatrenia alebo zabezpečovacieho opatrenia, z ktorého nie je zrejmé, čoho sa týka a čo sa ním sleduje, alebo ide o podanie neúplné alebo nezrozumiteľné, súd vyzve toho, kto podanie urobil, aby podanie doplnil alebo opravil v lehote, ktorá nemôže byť kratšia ako desať dní. Podľa § 129 ods. 2 CSP v uznesení podľa odseku 1 súd uvedie, v čom je podanie neúplné alebo nezrozumiteľné a ako ho treba doplniť alebo opraviť a poučí o možnosti podanie odmietnuť. Podľa § 129 ods. 3 CSP Ak sa v lehote určenej súdom podanie nedoplní alebo neopraví, súd podanie odmietne; to neplatí, ak pre uvedený nedostatok možno v konaní pokračovať. Podľa § 129 ods. 4 CSP Ak sa podanie opraví alebo doplní v celom rozsahu v súlade s výzvou podľa odseku 1 najneskôr do uplynutia lehoty na podanie odvolania proti uzneseniu o odmietnutí podania, o odvolaní proti tomuto uzneseniu môže rozhodnúť súd, ktorý ho vydal. Civilné sporové konanie začína na návrh, pričom existencia úplnej žaloby je základnou podmienkou pre začatie sporového civilného konania. Každé podanie, ktoré je adresované súdu, musí spĺňať kritériá správnosti, úplnosti a zrozumiteľnosti. Základnou požiadavkou na formu a obsah podania je, aby podanie malo náležitosti predpísané zákonom, ak zákon takéto náležitosti upravuje a vyžaduje. Ak podanie nemá predpísané osobitné náležitosti, potom sa jeho správnosť, úplnosť a zrozumiteľnosť posudzuje podľa konkrétnych okolností veci, ktorej sa podanie týka a v súlade s minimálnym štandardom náležitostí každého podania tak, ako sú uvedené v § 127 ods. 1 CSP. Pri takomto podaní sa skúma predovšetkým jeho úplnosť a zrozumiteľnosť ako vlastnosti písomného prejavu zameraného na určitý účel v súdnom konaní. Predmetom každého civilného procesu je procesný nárok vymedzený žalobcom a tvorí ho žalobný petit a základ žaloby, t.j. právne relevantné skutočnosti, na ktorých žalobca zakladá svoj nárok. Opísaním rozhodujúcich skutočností a formuláciou žalobného petitu žalobca vymedzuje, resp. identifikuje právo, o ktorého ochranu mu v konaní ide. Význam potreby presnosti, jasnosti a určitosti žalobného petitu vystupuje do popredia z viacerých hľadísk. Žalobca v žalobe musí svoj nárok jasne identifikovať a žalobný nárok musí vychádzať z opísaných rozhodujúcich skutočností; v prípade, že nevychádza z týchto skutočností, ale z iných v žalobe neuvedených okolností, a keď preto nemožno vyvodiť, na základe čoho má súd o žalobnom návrhu – petite rozhodnúť, je žalobný petit rovnako nesprávny, i keď je sám o sebe presný, určitý a zrozumiteľný (viď rozsudok Najvyššieho súdu ČR zo dňa 14.12.2005 sp. zn. 30Cdo 2008192/2004). Neopravenie alebo nedoplnenie petitu, prípadne nedostatočné rešpektovanie poučenia súdu o oprave a doplnení žaloby, má za následok nemožnosť pokračovania v konaní. Súd spravidla odmietne návrh bez toho, aby musel opakovať výzvu a poučovať o ďalšej oprave alebo doplnení (Mazák, J. a kol., Komentár k Občianskemu súdnemu poriadku). Rovnako žaloba musí označovať strany v konaní zákonným spôsobom, aby nebolo možné dôjsť k ich zámene s inými subjektami a obsahovať dôkazy, na ktoré sa strana odvoláva.</w:t>
      </w:r>
    </w:p>
    <w:p>
      <w:r>
        <w:t>Keďže žalobca svoje podanie ani po výzve súdu v súdom určenej lehote, ani doposiaľ neopravil a nedoplnil tak, aby podanie malo náležitosti riadnej žaloby a v konaní pre tento nedostatok nie je možné pokračovať, súd podanie žalobcu odmietol. Poučenie: 2 12C/33/2025 Proti tomuto uzneseniu je prípustné odvolanie do 15 dní odo dňa doručenia uznesenia na tunajšom súde.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w:t>
      </w:r>
    </w:p>
    <w:p/>
    <w:p>
      <w:r>
        <w:t>Zdroj: KAUZIS.SK – https://www.kauzis.sk/judikatura/r/ECLI:SK:OSPP:2025:8725201618.2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