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12C/35/2025 z 22. 10. 2025</w:t>
      </w:r>
    </w:p>
    <w:p>
      <w:r>
        <w:t>Rozsudok Okresného súdu Poprad z 22. októbra 2025, sp. zn. 12C/35/2025, ECLI:SK:OSPP:2025:8725201725.2</w:t>
      </w:r>
    </w:p>
    <w:p>
      <w:r>
        <w:t>Súd: Okresný súd Poprad</w:t>
      </w:r>
    </w:p>
    <w:p>
      <w:r>
        <w:t>Spisová značka: 12C/35/2025</w:t>
      </w:r>
    </w:p>
    <w:p>
      <w:r>
        <w:t>ECLI: ECLI:SK:OSPP:2025:8725201725.2</w:t>
      </w:r>
    </w:p>
    <w:p>
      <w:r>
        <w:t>Dátum vydania: 22. 10. 2025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12C/35/2025 8725201725 22. 10. 2025 JUDr. František Zelený ECLI:SK:OSPP:2025:8725201725.2</w:t>
      </w:r>
    </w:p>
    <w:p>
      <w:r>
        <w:t>ROZSUDOK V MENE SLOVENSKEJ REPUBLIKY Okresný súd Poprad sudcom JUDr. Františkom Zeleným v právnej veci žalobkyne: A. B., C. D., nar. XX.X.XXXX, E. XXX/X,F. G., práv. zast. Advokátska kancelária JUDr. Karol Orolín, s.r.o., Nám. Sv. Egídia 95, Poprad, IČO: 47 237 805, proti žalovanému: E. B., nar. XX.X.XXXX, E. XXX/X, F. G., v konaní o zrušenie bezpodielového spoluvlastníctva manželov za trvania manželstva takto rozhodol: I. Z r u š u j e bezpodielové spoluvlastníctvo manželov A. B., C. D., nar. XX.XX.XXXX a E. B., nar. XX.XX.XXXX, ktoré vzniklo uzavretím ich manželstva dňa 14.02.2007 v Poprade, zapísaného v knihe manželstiev matričného úradu E., zväzok 24, ročník 2007, na strane 213, pod por. č. 21. II.</w:t>
      </w:r>
    </w:p>
    <w:p>
      <w:r>
        <w:t>Náhradu trov konania stranám n e p r i z n á v a .</w:t>
      </w:r>
    </w:p>
    <w:p>
      <w:r>
        <w:t>Poučenie: Proti tomuto rozsudku odvolanie nie je prípustné z dôvodu, že strany alebo ich zástupcovia sa vzdali odvolania.</w:t>
      </w:r>
    </w:p>
    <w:p/>
    <w:p>
      <w:r>
        <w:t>Zdroj: KAUZIS.SK – https://www.kauzis.sk/judikatura/r/ECLI:SK:OSPP:2025:8725201725.2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