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24P/39/2025 z 5. 11. 2025</w:t>
      </w:r>
    </w:p>
    <w:p>
      <w:r>
        <w:t>Uznesenie Okresného súdu Poprad z 5. novembra 2025, sp. zn. 24P/39/2025, ECLI:SK:OSPP:2025:8725201746.2</w:t>
      </w:r>
    </w:p>
    <w:p>
      <w:r>
        <w:t>Súd: Okresný súd Poprad</w:t>
      </w:r>
    </w:p>
    <w:p>
      <w:r>
        <w:t>Spisová značka: 24P/39/2025</w:t>
      </w:r>
    </w:p>
    <w:p>
      <w:r>
        <w:t>ECLI: ECLI:SK:OSPP:2025:8725201746.2</w:t>
      </w:r>
    </w:p>
    <w:p>
      <w:r>
        <w:t>Dátum vydania: 5. 11.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24P/39/2025 8725201746 05. 11. 2025 JUDr. Dušan Miškovčík ECLI:SK:OSPP:2025:8725201746.2</w:t>
      </w:r>
    </w:p>
    <w:p>
      <w:r>
        <w:t>Uznesenie 24P/39/2025</w:t>
      </w:r>
    </w:p>
    <w:p>
      <w:r>
        <w:t>Okresný súd Poprad v právnej veci maloletého dieťaťa: A. B., narodená XX.XX.XXXX, trvale bytom XXX XX C. XX, t. č. D. XX/XX, D., zastúpená procesným opatrovníkom: Obec C., dieťa rodičov: matka – E. B., narodená XX.XX.XXXX, trvale bytom XXX XX C. XX a otec – nebohý F. B., narodený XX.XX.XXXX, zomrel dňa XX.XX.XXXX, o návrhu navrhovateľa: Úrad práce, sociálnych vecí a rodiny Kežmarok na pozbavenie rodičovských práv a povinností matky maloletej a ustanovenie poručníka, takto rozhodol: 24P/39/2025</w:t>
      </w:r>
    </w:p>
    <w:p>
      <w:r>
        <w:t>I. Konanie z a s t a v u j e . II. Žiaden z účastníkov n e m á n á r o k</w:t>
      </w:r>
    </w:p>
    <w:p>
      <w:r>
        <w:t>na náhradu trov konania.</w:t>
      </w:r>
    </w:p>
    <w:p>
      <w:r>
        <w:t>odôvodnenie: 24P/39/2025</w:t>
      </w:r>
    </w:p>
    <w:p>
      <w:r>
        <w:t>1. Návrhom doručeným tunajšiemu súdu dňa 28.01.2025 sa navrhovateľ domáhal vydania rozhodnutia, ktorým by súd rozhodol o vyslovení osvojiteľnosti maloletej A. B. a zároveň, aby rozhodol o pozbavení výkonu rodičovských práv a povinností matky maloletej a ustanovil maloletej poručníka. Uznesením č. k. 26P/16/2025-37 zo dňa 08.04.2025 súd vylúčil na samostatné konanie návrh navrhovateľa v časti pozbavenia rodičovských práv a povinností matky a ustanovenia poručníka maloletej. Návrh vo vylúčenej časti bol zapísaný pod spisovú značku 24P/39/2025. 2. Pred pojednávaním dňa 30.10.2025 navrhovateľ vzal svoj návrh na pozbavenie rodičovských práv a povinností a ustanovenie poručníka maloletej, v celom rozsahu späť. Matka maloletej vyjadrila súhlas so späťvzatím návrhu. 3. Podľa § 29 ods. 1 CMP navrhovateľ môže počas konania zobrať návrh na začatie konania späť, a to celkom alebo sčasti. Ak je návrh vzatý späť celkom, súd konanie zastaví. Ak je návrh vzatý späť sčasti, súd konanie v tejto časti zastaví.</w:t>
      </w:r>
    </w:p>
    <w:p>
      <w:r>
        <w:t>4. Podľa § 29 ods. 3 CMP súd konanie nezastaví, ak niektorý z účastníkov so späťvzatím návrhu z vážnych dôvodov nesúhlasí. 5. Vzhľadom na vyššie uvedené skutočnosti súd konanie v súlade s vyššie citovanou právnou úpravou na základe dispozitívneho úkonu navrhovateľa v celom rozsahu zastavil. 6. Podľa § 57 CMP o povinnosti nahradiť trovy konania, ak nejde o trovy konania štátu, rozhoduje súd len na návrh. 7. Podľa § 52 CMP žiaden z účastníkov nemá nárok na náhradu trov konania, ak tento zákon neustanovuje inak (§ 53 až § 55 CMP). 8. Podľa § 58 CMP o nároku na náhradu a o výške trov konania rozhoduje súd v rozhodnutí, ktorým sa konanie končí. 9. O trovách konania súd rozhodol s poukazom na vyššie citované zákonné ustanovenia tak, že žiadnemu z účastníkov konania nepriznal nárok na náhradu trov konania. (II. výrok). Poučenie: 24P/39/2025 Proti tomuto uzneseniu môže podať procesný opatrovník odvolanie do 15 dní odo dňa jeho doručenia na Krajský súd v Prešove prostredníctvom Okresného súdu Poprad, písomne, trojmo. (§ 357 písm. a) a m)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https://www.kauzis.sk/judikatura/r/ECLI:SK:OSPP:2025:8725201746.2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